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УТВЕРЖДАЮ</w:t>
      </w:r>
    </w:p>
    <w:p w:rsidR="00D471C2" w:rsidRPr="00596901" w:rsidRDefault="00D471C2">
      <w:pPr>
        <w:jc w:val="right"/>
        <w:rPr>
          <w:sz w:val="26"/>
          <w:szCs w:val="26"/>
        </w:rPr>
      </w:pP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Начальник  Межрайонной</w:t>
      </w:r>
    </w:p>
    <w:p w:rsidR="00D471C2" w:rsidRPr="00596901" w:rsidRDefault="00A20A39" w:rsidP="00A20A3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ИФНС России № 2 </w:t>
      </w:r>
      <w:r w:rsidR="00D471C2" w:rsidRPr="00596901">
        <w:rPr>
          <w:sz w:val="26"/>
          <w:szCs w:val="26"/>
        </w:rPr>
        <w:t>по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Калининградской области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__________ </w:t>
      </w:r>
      <w:r w:rsidR="002B5F35" w:rsidRPr="00596901">
        <w:rPr>
          <w:sz w:val="26"/>
          <w:szCs w:val="26"/>
        </w:rPr>
        <w:t>С</w:t>
      </w:r>
      <w:r w:rsidRPr="00596901">
        <w:rPr>
          <w:sz w:val="26"/>
          <w:szCs w:val="26"/>
        </w:rPr>
        <w:t>.</w:t>
      </w:r>
      <w:r w:rsidR="002B5F35" w:rsidRPr="00596901">
        <w:rPr>
          <w:sz w:val="26"/>
          <w:szCs w:val="26"/>
        </w:rPr>
        <w:t>Б</w:t>
      </w:r>
      <w:r w:rsidRPr="00596901">
        <w:rPr>
          <w:sz w:val="26"/>
          <w:szCs w:val="26"/>
        </w:rPr>
        <w:t>.</w:t>
      </w:r>
      <w:r w:rsidR="002B5F35" w:rsidRPr="00596901">
        <w:rPr>
          <w:sz w:val="26"/>
          <w:szCs w:val="26"/>
        </w:rPr>
        <w:t>Федоров</w:t>
      </w:r>
    </w:p>
    <w:p w:rsidR="006E341F" w:rsidRPr="00804C62" w:rsidRDefault="006E341F" w:rsidP="00804C62">
      <w:pPr>
        <w:ind w:firstLine="709"/>
        <w:jc w:val="right"/>
        <w:rPr>
          <w:sz w:val="26"/>
          <w:szCs w:val="26"/>
        </w:rPr>
      </w:pPr>
    </w:p>
    <w:p w:rsidR="00D471C2" w:rsidRPr="00804C62" w:rsidRDefault="00D471C2" w:rsidP="00804C62">
      <w:pPr>
        <w:ind w:firstLine="709"/>
        <w:jc w:val="right"/>
        <w:rPr>
          <w:sz w:val="26"/>
          <w:szCs w:val="26"/>
        </w:rPr>
      </w:pPr>
      <w:r w:rsidRPr="00804C62">
        <w:rPr>
          <w:sz w:val="26"/>
          <w:szCs w:val="26"/>
        </w:rPr>
        <w:t xml:space="preserve">                                                                                    «____»____________</w:t>
      </w:r>
      <w:r w:rsidR="00627F7F" w:rsidRPr="00804C62">
        <w:rPr>
          <w:sz w:val="26"/>
          <w:szCs w:val="26"/>
        </w:rPr>
        <w:t xml:space="preserve"> 201</w:t>
      </w:r>
      <w:r w:rsidR="000D4298">
        <w:rPr>
          <w:sz w:val="26"/>
          <w:szCs w:val="26"/>
        </w:rPr>
        <w:t>9</w:t>
      </w:r>
      <w:r w:rsidRPr="00804C62">
        <w:rPr>
          <w:sz w:val="26"/>
          <w:szCs w:val="26"/>
        </w:rPr>
        <w:t>г.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</w:p>
    <w:p w:rsidR="00D471C2" w:rsidRPr="00804C62" w:rsidRDefault="00D471C2" w:rsidP="00804C62">
      <w:pPr>
        <w:pStyle w:val="3"/>
        <w:ind w:firstLine="709"/>
        <w:rPr>
          <w:b w:val="0"/>
          <w:bCs/>
          <w:sz w:val="26"/>
          <w:szCs w:val="26"/>
        </w:rPr>
      </w:pPr>
      <w:r w:rsidRPr="00804C62">
        <w:rPr>
          <w:b w:val="0"/>
          <w:bCs/>
          <w:sz w:val="26"/>
          <w:szCs w:val="26"/>
        </w:rPr>
        <w:t>Должностной регламент</w:t>
      </w:r>
    </w:p>
    <w:p w:rsidR="007E068B" w:rsidRDefault="007E068B" w:rsidP="00804C6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главного государственного налогового инспектора</w:t>
      </w: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отдела учета и работы с налогоплательщиками</w:t>
      </w: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Межрайонной ИФНС России №</w:t>
      </w:r>
      <w:r w:rsidR="00327FEE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2 по Калининградской области</w:t>
      </w:r>
    </w:p>
    <w:p w:rsidR="00D471C2" w:rsidRPr="00804C62" w:rsidRDefault="00D471C2" w:rsidP="00804C62">
      <w:pPr>
        <w:ind w:firstLine="709"/>
        <w:jc w:val="center"/>
        <w:rPr>
          <w:b/>
          <w:bCs/>
          <w:sz w:val="26"/>
          <w:szCs w:val="26"/>
        </w:rPr>
      </w:pP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I. Общие положения</w:t>
      </w: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804C62" w:rsidRDefault="001141AC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A0A92" w:rsidRPr="00804C62">
        <w:rPr>
          <w:sz w:val="26"/>
          <w:szCs w:val="26"/>
        </w:rPr>
        <w:t xml:space="preserve"> Должность федеральной государственной гражданской службы (далее – гражданская служба) </w:t>
      </w:r>
      <w:r w:rsidR="007E068B">
        <w:rPr>
          <w:sz w:val="26"/>
          <w:szCs w:val="26"/>
        </w:rPr>
        <w:t xml:space="preserve">главного государственного налогового инспектора </w:t>
      </w:r>
      <w:r w:rsidR="00D82BEB" w:rsidRPr="00804C62">
        <w:rPr>
          <w:sz w:val="26"/>
          <w:szCs w:val="26"/>
        </w:rPr>
        <w:t xml:space="preserve">отдела учета и работы с налогоплательщиками </w:t>
      </w:r>
      <w:r w:rsidR="000A0A92" w:rsidRPr="00804C62">
        <w:rPr>
          <w:sz w:val="26"/>
          <w:szCs w:val="26"/>
        </w:rPr>
        <w:t>Межрайонной ИФНС России № 2 по Калининградской области (далее – Инспекция) относится к ведущей группе должностей гражданской службы категории «</w:t>
      </w:r>
      <w:r w:rsidR="007E068B">
        <w:rPr>
          <w:sz w:val="26"/>
          <w:szCs w:val="26"/>
        </w:rPr>
        <w:t>специалисты</w:t>
      </w:r>
      <w:r w:rsidR="000A0A92" w:rsidRPr="00804C62">
        <w:rPr>
          <w:sz w:val="26"/>
          <w:szCs w:val="26"/>
        </w:rPr>
        <w:t>».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 </w:t>
      </w:r>
      <w:r w:rsidRPr="00C52E4B">
        <w:rPr>
          <w:sz w:val="26"/>
          <w:szCs w:val="26"/>
        </w:rPr>
        <w:t>11-</w:t>
      </w:r>
      <w:r w:rsidR="00A20A39">
        <w:rPr>
          <w:sz w:val="26"/>
          <w:szCs w:val="26"/>
        </w:rPr>
        <w:t>3</w:t>
      </w:r>
      <w:r w:rsidRPr="00C52E4B">
        <w:rPr>
          <w:sz w:val="26"/>
          <w:szCs w:val="26"/>
        </w:rPr>
        <w:t>-3-0</w:t>
      </w:r>
      <w:r w:rsidR="00591745">
        <w:rPr>
          <w:sz w:val="26"/>
          <w:szCs w:val="26"/>
        </w:rPr>
        <w:t>94</w:t>
      </w:r>
      <w:r w:rsidRPr="00C52E4B">
        <w:rPr>
          <w:sz w:val="26"/>
          <w:szCs w:val="26"/>
        </w:rPr>
        <w:t>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1AC">
        <w:rPr>
          <w:sz w:val="26"/>
          <w:szCs w:val="26"/>
        </w:rPr>
        <w:t xml:space="preserve">2. Область профессиональной служебной деятельности </w:t>
      </w:r>
      <w:r w:rsidR="00F16E80">
        <w:rPr>
          <w:sz w:val="26"/>
          <w:szCs w:val="26"/>
        </w:rPr>
        <w:t xml:space="preserve">главного 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регулирование налоговой деятельности, регулирование финансовой деятельности и финансовых рынков, управление в сфере информационных технологий, связи, массовых коммуникаций и средств массовой информации.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1141AC">
        <w:rPr>
          <w:sz w:val="26"/>
          <w:szCs w:val="26"/>
        </w:rPr>
        <w:t xml:space="preserve">3. Вид профессиональной служебной деятельности </w:t>
      </w:r>
      <w:r w:rsidR="004B5D91">
        <w:rPr>
          <w:sz w:val="26"/>
          <w:szCs w:val="26"/>
        </w:rPr>
        <w:t xml:space="preserve">главного 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4. Назначение на должность и освобождение от должности </w:t>
      </w:r>
      <w:r w:rsidR="004B5D91">
        <w:rPr>
          <w:sz w:val="26"/>
          <w:szCs w:val="26"/>
        </w:rPr>
        <w:t xml:space="preserve">главного государственного налогового инспектора </w:t>
      </w:r>
      <w:r w:rsidR="003338CF" w:rsidRPr="00804C62">
        <w:rPr>
          <w:sz w:val="26"/>
          <w:szCs w:val="26"/>
        </w:rPr>
        <w:t xml:space="preserve">отдела </w:t>
      </w:r>
      <w:r w:rsidRPr="00804C62">
        <w:rPr>
          <w:sz w:val="26"/>
          <w:szCs w:val="26"/>
        </w:rPr>
        <w:t xml:space="preserve">Инспекции осуществляются </w:t>
      </w:r>
      <w:r w:rsidR="003338CF" w:rsidRPr="00804C62">
        <w:rPr>
          <w:sz w:val="26"/>
          <w:szCs w:val="26"/>
        </w:rPr>
        <w:t>приказом начальника Инспекции</w:t>
      </w:r>
      <w:r w:rsidRPr="00804C62">
        <w:rPr>
          <w:sz w:val="26"/>
          <w:szCs w:val="26"/>
        </w:rPr>
        <w:t>.</w:t>
      </w:r>
    </w:p>
    <w:p w:rsidR="000A0A92" w:rsidRDefault="000A0A92" w:rsidP="004B5D91">
      <w:pPr>
        <w:ind w:firstLine="709"/>
        <w:jc w:val="both"/>
        <w:rPr>
          <w:sz w:val="26"/>
          <w:szCs w:val="26"/>
        </w:rPr>
      </w:pPr>
      <w:r w:rsidRPr="00B57D73">
        <w:rPr>
          <w:sz w:val="26"/>
          <w:szCs w:val="26"/>
        </w:rPr>
        <w:t>5. </w:t>
      </w:r>
      <w:r w:rsidR="004B5D91">
        <w:rPr>
          <w:sz w:val="26"/>
          <w:szCs w:val="26"/>
        </w:rPr>
        <w:t xml:space="preserve"> Главный государственный налоговый инспектор</w:t>
      </w:r>
      <w:r w:rsidR="00A20A39">
        <w:rPr>
          <w:sz w:val="26"/>
          <w:szCs w:val="26"/>
        </w:rPr>
        <w:t xml:space="preserve"> </w:t>
      </w:r>
      <w:r w:rsidRPr="00B57D73">
        <w:rPr>
          <w:sz w:val="26"/>
          <w:szCs w:val="26"/>
        </w:rPr>
        <w:t xml:space="preserve">Инспекции непосредственно подчиняется </w:t>
      </w:r>
      <w:r w:rsidR="00C1293D" w:rsidRPr="00B57D73">
        <w:rPr>
          <w:sz w:val="26"/>
          <w:szCs w:val="26"/>
        </w:rPr>
        <w:t xml:space="preserve">начальнику </w:t>
      </w:r>
      <w:r w:rsidR="001141AC" w:rsidRPr="00B57D73">
        <w:rPr>
          <w:sz w:val="26"/>
          <w:szCs w:val="26"/>
        </w:rPr>
        <w:t>отдела</w:t>
      </w:r>
      <w:r w:rsidRPr="00B57D73">
        <w:rPr>
          <w:sz w:val="26"/>
          <w:szCs w:val="26"/>
        </w:rPr>
        <w:t>.</w:t>
      </w:r>
    </w:p>
    <w:p w:rsidR="004B5D91" w:rsidRPr="004B5D91" w:rsidRDefault="004B5D91" w:rsidP="004B5D91">
      <w:pPr>
        <w:ind w:firstLine="709"/>
        <w:jc w:val="both"/>
        <w:rPr>
          <w:sz w:val="26"/>
          <w:szCs w:val="26"/>
        </w:rPr>
      </w:pPr>
    </w:p>
    <w:p w:rsidR="000A0A92" w:rsidRDefault="000A0A92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4B5D91" w:rsidRPr="004A6786" w:rsidRDefault="004B5D91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 Для замещения должности </w:t>
      </w:r>
      <w:r w:rsidR="004B5D91">
        <w:rPr>
          <w:sz w:val="26"/>
          <w:szCs w:val="26"/>
        </w:rPr>
        <w:t>главного государственного налогового инспектора</w:t>
      </w:r>
      <w:r w:rsidR="00A20A39">
        <w:rPr>
          <w:sz w:val="26"/>
          <w:szCs w:val="26"/>
        </w:rPr>
        <w:t xml:space="preserve"> </w:t>
      </w:r>
      <w:r w:rsidR="00076A2C" w:rsidRPr="005C7557">
        <w:rPr>
          <w:sz w:val="26"/>
          <w:szCs w:val="26"/>
        </w:rPr>
        <w:t xml:space="preserve">отдела </w:t>
      </w:r>
      <w:r w:rsidRPr="005C7557">
        <w:rPr>
          <w:sz w:val="26"/>
          <w:szCs w:val="26"/>
        </w:rPr>
        <w:t>Инспекции устанавливаются следующие квалификационные требования:</w:t>
      </w:r>
    </w:p>
    <w:p w:rsidR="00024322" w:rsidRPr="005C7557" w:rsidRDefault="000A0A92" w:rsidP="004F758F">
      <w:pPr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6.1. Наличие высш</w:t>
      </w:r>
      <w:r w:rsidR="00A20A39">
        <w:rPr>
          <w:sz w:val="26"/>
          <w:szCs w:val="26"/>
        </w:rPr>
        <w:t xml:space="preserve">его образования не ниже уровня </w:t>
      </w:r>
      <w:r w:rsidR="00024322" w:rsidRPr="005C7557">
        <w:rPr>
          <w:sz w:val="26"/>
          <w:szCs w:val="26"/>
        </w:rPr>
        <w:t>бакалавриат.</w:t>
      </w:r>
      <w:r w:rsidR="00327FEE">
        <w:rPr>
          <w:sz w:val="26"/>
          <w:szCs w:val="26"/>
        </w:rPr>
        <w:t xml:space="preserve"> </w:t>
      </w:r>
      <w:r w:rsidR="00264157" w:rsidRPr="000D4298">
        <w:rPr>
          <w:sz w:val="26"/>
          <w:szCs w:val="26"/>
        </w:rPr>
        <w:t>Специальности, направления подготовки:</w:t>
      </w:r>
      <w:r w:rsidR="00327FEE" w:rsidRPr="00327FEE">
        <w:rPr>
          <w:sz w:val="26"/>
          <w:szCs w:val="26"/>
        </w:rPr>
        <w:t xml:space="preserve"> </w:t>
      </w:r>
      <w:r w:rsidR="00327FEE">
        <w:rPr>
          <w:sz w:val="26"/>
          <w:szCs w:val="26"/>
        </w:rPr>
        <w:t xml:space="preserve">«Экономика», «Финансы и кредит», </w:t>
      </w:r>
      <w:r w:rsidR="00264157" w:rsidRPr="000D4298">
        <w:rPr>
          <w:sz w:val="26"/>
          <w:szCs w:val="26"/>
        </w:rPr>
        <w:t>«Государственное и муниципальное управление», «Менеджмент», «Управление персоналом», «Юриспруденция», или иное</w:t>
      </w:r>
      <w:r w:rsidR="00264157" w:rsidRPr="000D4298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</w:t>
      </w:r>
      <w:r w:rsidR="00264157" w:rsidRPr="000D4298">
        <w:rPr>
          <w:bCs/>
          <w:sz w:val="26"/>
          <w:szCs w:val="26"/>
        </w:rPr>
        <w:lastRenderedPageBreak/>
        <w:t>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="00F631AB" w:rsidRPr="000D4298">
        <w:rPr>
          <w:bCs/>
          <w:sz w:val="26"/>
          <w:szCs w:val="26"/>
        </w:rPr>
        <w:t>.</w:t>
      </w:r>
    </w:p>
    <w:p w:rsidR="000A0A92" w:rsidRPr="005C7557" w:rsidRDefault="000A0A92" w:rsidP="00804C62">
      <w:pPr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6.2. Без предъявления требований к стажу.</w:t>
      </w:r>
    </w:p>
    <w:p w:rsidR="000A0A92" w:rsidRPr="005C7557" w:rsidRDefault="000A0A92" w:rsidP="004F758F">
      <w:pPr>
        <w:ind w:firstLine="709"/>
        <w:jc w:val="both"/>
        <w:rPr>
          <w:spacing w:val="-2"/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6.3. Наличие базовых знаний: </w:t>
      </w:r>
      <w:r w:rsidRPr="005C7557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5C7557">
          <w:rPr>
            <w:sz w:val="26"/>
            <w:szCs w:val="26"/>
          </w:rPr>
          <w:t>Конституции</w:t>
        </w:r>
      </w:hyperlink>
      <w:r w:rsidRPr="005C7557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25 декабря 2008 г. № 273-ФЗ     «О противодействии коррупции»; в области информационно-коммуникационных технологий</w:t>
      </w:r>
      <w:r w:rsidR="00A20A39">
        <w:rPr>
          <w:sz w:val="26"/>
          <w:szCs w:val="26"/>
        </w:rPr>
        <w:t xml:space="preserve"> </w:t>
      </w:r>
      <w:r w:rsidR="002C0F9E" w:rsidRPr="000922F1">
        <w:rPr>
          <w:color w:val="000000"/>
          <w:sz w:val="26"/>
          <w:szCs w:val="26"/>
        </w:rPr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0A0A92" w:rsidRPr="005C7557" w:rsidRDefault="000A0A92" w:rsidP="00804C62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6.4. Наличие профессиональных знаний:</w:t>
      </w:r>
    </w:p>
    <w:p w:rsidR="0024204D" w:rsidRDefault="000A0A92" w:rsidP="009979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r w:rsidRPr="005C7557">
          <w:rPr>
            <w:sz w:val="26"/>
            <w:szCs w:val="26"/>
          </w:rPr>
          <w:t>кодекс</w:t>
        </w:r>
      </w:hyperlink>
      <w:r w:rsidRPr="005C7557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5C7557">
          <w:rPr>
            <w:sz w:val="26"/>
            <w:szCs w:val="26"/>
          </w:rPr>
          <w:t>кодекс</w:t>
        </w:r>
      </w:hyperlink>
      <w:r w:rsidRPr="005C7557">
        <w:rPr>
          <w:sz w:val="26"/>
          <w:szCs w:val="26"/>
        </w:rPr>
        <w:t xml:space="preserve">а Российской Федерации; Федерального </w:t>
      </w:r>
      <w:hyperlink r:id="rId14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5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06 октября 1999 г. </w:t>
      </w:r>
      <w:r w:rsidR="00A20A39">
        <w:rPr>
          <w:sz w:val="26"/>
          <w:szCs w:val="26"/>
        </w:rPr>
        <w:t xml:space="preserve">             </w:t>
      </w:r>
      <w:r w:rsidRPr="005C7557">
        <w:rPr>
          <w:sz w:val="26"/>
          <w:szCs w:val="26"/>
        </w:rPr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6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7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8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9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0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1" w:history="1">
        <w:r w:rsidRPr="005C7557">
          <w:rPr>
            <w:sz w:val="26"/>
            <w:szCs w:val="26"/>
          </w:rPr>
          <w:t>Указ</w:t>
        </w:r>
      </w:hyperlink>
      <w:r w:rsidRPr="005C7557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2" w:history="1">
        <w:r w:rsidRPr="005C7557">
          <w:rPr>
            <w:sz w:val="26"/>
            <w:szCs w:val="26"/>
          </w:rPr>
          <w:t>Указ</w:t>
        </w:r>
      </w:hyperlink>
      <w:r w:rsidRPr="005C7557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3" w:history="1">
        <w:r w:rsidRPr="005C7557">
          <w:rPr>
            <w:sz w:val="26"/>
            <w:szCs w:val="26"/>
          </w:rPr>
          <w:t>постановления</w:t>
        </w:r>
      </w:hyperlink>
      <w:r w:rsidRPr="005C7557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4" w:history="1">
        <w:r w:rsidRPr="005C7557">
          <w:rPr>
            <w:sz w:val="26"/>
            <w:szCs w:val="26"/>
          </w:rPr>
          <w:t>приказ</w:t>
        </w:r>
      </w:hyperlink>
      <w:r w:rsidRPr="005C7557">
        <w:rPr>
          <w:sz w:val="26"/>
          <w:szCs w:val="26"/>
        </w:rPr>
        <w:t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FA1CEA" w:rsidRPr="005C7557">
        <w:rPr>
          <w:sz w:val="26"/>
          <w:szCs w:val="26"/>
        </w:rPr>
        <w:t>; 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27 сентября 2011 г. № 797 «О взаимодействии </w:t>
      </w:r>
      <w:r w:rsidR="006F35FA" w:rsidRPr="005C7557">
        <w:rPr>
          <w:sz w:val="26"/>
          <w:szCs w:val="26"/>
        </w:rPr>
        <w:lastRenderedPageBreak/>
        <w:t xml:space="preserve"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>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>остановление Правительства Российской Федерации от 10 апреля 2014 г.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</w:t>
      </w:r>
      <w:r w:rsidR="0024204D">
        <w:rPr>
          <w:sz w:val="26"/>
          <w:szCs w:val="26"/>
        </w:rPr>
        <w:t xml:space="preserve"> 2018 года)»; </w:t>
      </w:r>
      <w:r w:rsidR="0024204D" w:rsidRPr="00E44967">
        <w:rPr>
          <w:sz w:val="26"/>
          <w:szCs w:val="26"/>
        </w:rPr>
        <w:t>Указ Президента Российской Федерации от 12 августа 2002 г. № 885 «Об утверждении общих принципов служебного поведения государственных служащих»; распоряжение ФНС России от 19 октября 2015 г. № 202@ «Об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2015-2018 годы»; приказ Минэкономразвития России от 20 апреля 2015 г.      № 245 «Об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услуг, размещёнными в электронном виде на специализированном сайте («Ваш контроль») в информационно-телекоммуникационной сети «Интернет»; приказ Минэкономразвития России от 3 июля 2015 г. № 435 «Об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отделений)»; приказ ФНС России от 31 августа 2015 г. № ММВ-7-17/371@ «Об утверждении и реализации Политики ФНС России в области качества предоставления государственных услуг и реализации государственных функций на 2015-2018 годы»; приказ ФНС России от 29 декабря 2015 г. № ММВ-7-17/610@ «Об утверждении Регламента осуществления мониторинга обращений, отзывов,</w:t>
      </w:r>
      <w:r w:rsidR="00A20A39">
        <w:rPr>
          <w:sz w:val="26"/>
          <w:szCs w:val="26"/>
        </w:rPr>
        <w:t xml:space="preserve"> </w:t>
      </w:r>
      <w:r w:rsidR="0024204D" w:rsidRPr="00E44967">
        <w:rPr>
          <w:sz w:val="26"/>
          <w:szCs w:val="26"/>
        </w:rPr>
        <w:t>комментариев налогоплательщиков (обратная связь), полученных при оценке качества государственных услуг, оказываемых ФНС России».</w:t>
      </w:r>
    </w:p>
    <w:p w:rsidR="00233BCA" w:rsidRPr="005C7557" w:rsidRDefault="004B5D91" w:rsidP="00804C6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государственный налоговый инспектор</w:t>
      </w:r>
      <w:r w:rsidR="00A82CE9" w:rsidRPr="005C7557">
        <w:rPr>
          <w:sz w:val="26"/>
          <w:szCs w:val="26"/>
        </w:rPr>
        <w:t xml:space="preserve"> 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21DDB" w:rsidRPr="005C7557" w:rsidRDefault="000A0A92" w:rsidP="00C363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</w:t>
      </w:r>
      <w:r w:rsidRPr="005C7557">
        <w:rPr>
          <w:sz w:val="26"/>
          <w:szCs w:val="26"/>
        </w:rPr>
        <w:lastRenderedPageBreak/>
        <w:t>оказании государственных услуг и исполнении государственных функций осуществляется в электронном виде;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</w:t>
      </w:r>
      <w:r w:rsidR="008A5D7E" w:rsidRPr="005C7557">
        <w:rPr>
          <w:sz w:val="26"/>
          <w:szCs w:val="26"/>
        </w:rPr>
        <w:t>тавляющих государственную тайну</w:t>
      </w:r>
      <w:r w:rsidR="00967ED0">
        <w:rPr>
          <w:sz w:val="26"/>
          <w:szCs w:val="26"/>
        </w:rPr>
        <w:t xml:space="preserve">; </w:t>
      </w:r>
      <w:r w:rsidR="00967ED0" w:rsidRPr="00AA034D">
        <w:rPr>
          <w:sz w:val="26"/>
          <w:szCs w:val="26"/>
        </w:rPr>
        <w:t>знание государственных услуг ФНС России; знание критериев качества предоставления государственных услуг ФНС России;</w:t>
      </w:r>
      <w:r w:rsidR="006F35FA" w:rsidRPr="005C7557">
        <w:rPr>
          <w:sz w:val="26"/>
          <w:szCs w:val="26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r w:rsidR="00A20A39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  <w:r w:rsidR="00A20A39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порядок приема налоговых деклараций (расчетов);</w:t>
      </w:r>
      <w:r w:rsidR="00C36310" w:rsidRPr="00DF7C55">
        <w:rPr>
          <w:sz w:val="26"/>
          <w:szCs w:val="26"/>
        </w:rPr>
        <w:t>порядок проведения совместной сверки расчетов;</w:t>
      </w:r>
      <w:r w:rsidR="00A20A39">
        <w:rPr>
          <w:sz w:val="26"/>
          <w:szCs w:val="26"/>
        </w:rPr>
        <w:t xml:space="preserve"> </w:t>
      </w:r>
      <w:r w:rsidR="006F35FA" w:rsidRPr="005C7557">
        <w:rPr>
          <w:sz w:val="26"/>
          <w:szCs w:val="26"/>
        </w:rPr>
        <w:t>порядок организации взаимодействия с МФЦ.</w:t>
      </w:r>
    </w:p>
    <w:p w:rsidR="000A0A92" w:rsidRPr="005C7557" w:rsidRDefault="000A0A92" w:rsidP="00EF02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6.5. Наличие функциональных знаний: </w:t>
      </w:r>
      <w:r w:rsidRPr="005C7557">
        <w:rPr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</w:t>
      </w:r>
      <w:r w:rsidR="001C15DA" w:rsidRPr="005C7557">
        <w:rPr>
          <w:sz w:val="26"/>
          <w:szCs w:val="26"/>
        </w:rPr>
        <w:t>существления контроля (надзора)</w:t>
      </w:r>
      <w:r w:rsidRPr="005C7557">
        <w:rPr>
          <w:sz w:val="26"/>
          <w:szCs w:val="26"/>
        </w:rPr>
        <w:t>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r w:rsidR="00A20A39">
        <w:rPr>
          <w:sz w:val="26"/>
          <w:szCs w:val="26"/>
        </w:rPr>
        <w:t xml:space="preserve"> </w:t>
      </w:r>
      <w:r w:rsidRPr="005C7557">
        <w:rPr>
          <w:sz w:val="26"/>
          <w:szCs w:val="26"/>
        </w:rPr>
        <w:t xml:space="preserve">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разработка технических заданий при размещении государственного заказа на приобретение товаров, работ и услуг; основные мероприятий мобилизационной подготовки; основные модели связей с общественностью; </w:t>
      </w:r>
      <w:r w:rsidRPr="005C7557">
        <w:rPr>
          <w:bCs/>
          <w:sz w:val="26"/>
          <w:szCs w:val="26"/>
        </w:rPr>
        <w:t>особенности связей с общественно</w:t>
      </w:r>
      <w:r w:rsidR="00EF024C">
        <w:rPr>
          <w:bCs/>
          <w:sz w:val="26"/>
          <w:szCs w:val="26"/>
        </w:rPr>
        <w:t xml:space="preserve">стью в государственных органах; </w:t>
      </w:r>
      <w:r w:rsidR="00EF024C" w:rsidRPr="00EB2A37">
        <w:rPr>
          <w:bCs/>
          <w:sz w:val="26"/>
          <w:szCs w:val="26"/>
        </w:rPr>
        <w:t>состав управленческих документов; общие требования к оформлению документов; формирование документального фонда организации.</w:t>
      </w:r>
    </w:p>
    <w:p w:rsidR="000A0A92" w:rsidRPr="005C7557" w:rsidRDefault="000A0A92" w:rsidP="00804C62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A0A92" w:rsidRPr="005C7557" w:rsidRDefault="000A0A92" w:rsidP="004E0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</w:t>
      </w:r>
      <w:r w:rsidR="000D3F41">
        <w:rPr>
          <w:sz w:val="26"/>
          <w:szCs w:val="26"/>
        </w:rPr>
        <w:t xml:space="preserve">нно-телекоммуникационными сетей; </w:t>
      </w:r>
      <w:r w:rsidR="000D3F41" w:rsidRPr="0040451A">
        <w:rPr>
          <w:sz w:val="26"/>
          <w:szCs w:val="26"/>
        </w:rPr>
        <w:t xml:space="preserve">навыки делового письма, делового общения; 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 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</w:t>
      </w:r>
      <w:r w:rsidR="000D3F41" w:rsidRPr="0040451A">
        <w:rPr>
          <w:sz w:val="26"/>
          <w:szCs w:val="26"/>
        </w:rPr>
        <w:lastRenderedPageBreak/>
        <w:t>программным обеспечением; квалифицированное планирование и организация рабочих процессов.</w:t>
      </w:r>
    </w:p>
    <w:p w:rsidR="009B3C56" w:rsidRPr="00804C62" w:rsidRDefault="000A0A92" w:rsidP="009B3C56">
      <w:pPr>
        <w:pStyle w:val="Default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6.8. Наличие функциональных умений:</w:t>
      </w:r>
      <w:r w:rsidR="00A20A39">
        <w:rPr>
          <w:sz w:val="26"/>
          <w:szCs w:val="26"/>
        </w:rPr>
        <w:t xml:space="preserve"> </w:t>
      </w:r>
      <w:r w:rsidRPr="005C7557">
        <w:rPr>
          <w:bCs/>
          <w:sz w:val="26"/>
          <w:szCs w:val="26"/>
        </w:rPr>
        <w:t>развитие и наполнение официальных интернет-сайтов государственных органов и представитель</w:t>
      </w:r>
      <w:r w:rsidR="008A77A7" w:rsidRPr="005C7557">
        <w:rPr>
          <w:bCs/>
          <w:sz w:val="26"/>
          <w:szCs w:val="26"/>
        </w:rPr>
        <w:t>ств в социальных сетях и блогах</w:t>
      </w:r>
      <w:r w:rsidRPr="005C7557">
        <w:rPr>
          <w:sz w:val="26"/>
          <w:szCs w:val="26"/>
        </w:rPr>
        <w:t>.</w:t>
      </w:r>
      <w:r w:rsidR="007774F4" w:rsidRPr="005C7557">
        <w:rPr>
          <w:sz w:val="26"/>
          <w:szCs w:val="26"/>
        </w:rPr>
        <w:t xml:space="preserve"> подготовка аналитических, информационных и других материалов; организация подготовки разъя</w:t>
      </w:r>
      <w:r w:rsidR="009B3C56">
        <w:rPr>
          <w:sz w:val="26"/>
          <w:szCs w:val="26"/>
        </w:rPr>
        <w:t xml:space="preserve">снений гражданам и организациям; </w:t>
      </w:r>
      <w:r w:rsidR="009B3C56" w:rsidRPr="00E9606B">
        <w:rPr>
          <w:sz w:val="26"/>
          <w:szCs w:val="26"/>
        </w:rPr>
        <w:t>учет и регистрация нормативных правовых актов; оформление реквизитов документов.</w:t>
      </w:r>
    </w:p>
    <w:p w:rsidR="008B5339" w:rsidRPr="00804C62" w:rsidRDefault="008B5339" w:rsidP="009B3C56">
      <w:pPr>
        <w:shd w:val="clear" w:color="auto" w:fill="FFFFFF"/>
        <w:jc w:val="both"/>
        <w:rPr>
          <w:sz w:val="26"/>
          <w:szCs w:val="26"/>
        </w:rPr>
      </w:pPr>
    </w:p>
    <w:p w:rsidR="008B5339" w:rsidRPr="00804C62" w:rsidRDefault="008B5339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847271" w:rsidRPr="00804C62" w:rsidRDefault="00847271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471C2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B5339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7774F4" w:rsidRPr="005C7557">
        <w:rPr>
          <w:rFonts w:ascii="Times New Roman" w:hAnsi="Times New Roman" w:cs="Times New Roman"/>
          <w:sz w:val="26"/>
          <w:szCs w:val="26"/>
        </w:rPr>
        <w:t>И</w:t>
      </w:r>
      <w:r w:rsidR="00D471C2" w:rsidRPr="005C7557">
        <w:rPr>
          <w:rFonts w:ascii="Times New Roman" w:hAnsi="Times New Roman" w:cs="Times New Roman"/>
          <w:sz w:val="26"/>
          <w:szCs w:val="26"/>
        </w:rPr>
        <w:t>сходя из задач и функций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 xml:space="preserve">, определенных Положением об отделе </w:t>
      </w:r>
      <w:r w:rsidR="002F51EB" w:rsidRPr="002F51EB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D471C2" w:rsidRPr="005C7557">
        <w:rPr>
          <w:rFonts w:ascii="Times New Roman" w:hAnsi="Times New Roman" w:cs="Times New Roman"/>
          <w:sz w:val="26"/>
          <w:szCs w:val="26"/>
        </w:rPr>
        <w:t xml:space="preserve"> отдела учета и работы с налогоплательщиками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>обязан</w:t>
      </w:r>
      <w:r w:rsidR="007774F4" w:rsidRPr="005C7557">
        <w:rPr>
          <w:rFonts w:ascii="Times New Roman" w:hAnsi="Times New Roman" w:cs="Times New Roman"/>
          <w:sz w:val="26"/>
          <w:szCs w:val="26"/>
        </w:rPr>
        <w:t xml:space="preserve"> о</w:t>
      </w:r>
      <w:r w:rsidR="00D471C2" w:rsidRPr="005C7557">
        <w:rPr>
          <w:rFonts w:ascii="Times New Roman" w:hAnsi="Times New Roman" w:cs="Times New Roman"/>
          <w:sz w:val="26"/>
          <w:szCs w:val="26"/>
        </w:rPr>
        <w:t>рганизовывать и контролировать: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 xml:space="preserve">сполнение инструкций сотрудниками отдела по технологии работы территориальных органов ФНС России в условиях использования систем ЭОД (РМ5-2-1, РМ5-3-1, РМ5-4-1, РМ5-5-1, РМ5-6-1, РМ5-7-1), утвержденных приказом ФНС России от 10.06.2005 года №САЭ-3-25/262@ (далее –  инструкция РМ). Соблюдение сотрудниками отдела законодательства о налогах и сборах, а также принятых в соответствии </w:t>
      </w:r>
      <w:r w:rsidRPr="00804C62">
        <w:rPr>
          <w:sz w:val="26"/>
          <w:szCs w:val="26"/>
        </w:rPr>
        <w:t>с ним нормативно-правовых актов;</w:t>
      </w:r>
    </w:p>
    <w:p w:rsidR="00C87FDE" w:rsidRDefault="00C87FDE" w:rsidP="00804C62">
      <w:pPr>
        <w:pStyle w:val="ab"/>
        <w:ind w:left="0" w:firstLine="709"/>
        <w:rPr>
          <w:bCs/>
          <w:color w:val="000000"/>
          <w:sz w:val="26"/>
          <w:szCs w:val="26"/>
        </w:rPr>
      </w:pPr>
      <w:r w:rsidRPr="005C7557">
        <w:rPr>
          <w:bCs/>
          <w:color w:val="000000"/>
          <w:sz w:val="26"/>
          <w:szCs w:val="26"/>
        </w:rPr>
        <w:t>обеспечение своевременности, полноты, достоверности рассмотрения и подготовку ответов на обращения, заявления и жалобы налогоплательщиков - физических лиц, индивидуальных предпринимателей и юридических лиц;</w:t>
      </w:r>
    </w:p>
    <w:p w:rsidR="00B2388E" w:rsidRPr="00804C62" w:rsidRDefault="00B2388E" w:rsidP="00356B0E">
      <w:pPr>
        <w:pStyle w:val="ab"/>
        <w:ind w:firstLine="709"/>
        <w:rPr>
          <w:bCs/>
          <w:color w:val="000000"/>
          <w:sz w:val="26"/>
          <w:szCs w:val="26"/>
        </w:rPr>
      </w:pPr>
      <w:r w:rsidRPr="00B2388E">
        <w:rPr>
          <w:bCs/>
          <w:color w:val="000000"/>
          <w:sz w:val="26"/>
          <w:szCs w:val="26"/>
        </w:rPr>
        <w:t xml:space="preserve">Исходя из задач и функций, определенных Положением об отделе </w:t>
      </w:r>
      <w:r w:rsidR="002F51EB" w:rsidRPr="002F51EB">
        <w:rPr>
          <w:sz w:val="26"/>
          <w:szCs w:val="26"/>
        </w:rPr>
        <w:t>главн</w:t>
      </w:r>
      <w:r w:rsidR="00CC74BC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государственн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налогов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инспектор</w:t>
      </w:r>
      <w:r w:rsidRPr="00B2388E">
        <w:rPr>
          <w:bCs/>
          <w:color w:val="000000"/>
          <w:sz w:val="26"/>
          <w:szCs w:val="26"/>
        </w:rPr>
        <w:t xml:space="preserve"> отдела учета и работы с налогоплательщиками обязан: </w:t>
      </w:r>
    </w:p>
    <w:p w:rsidR="00D471C2" w:rsidRPr="005C7557" w:rsidRDefault="007774F4" w:rsidP="00804C62">
      <w:pPr>
        <w:pStyle w:val="20"/>
        <w:tabs>
          <w:tab w:val="clear" w:pos="1155"/>
        </w:tabs>
        <w:rPr>
          <w:color w:val="auto"/>
          <w:sz w:val="26"/>
          <w:szCs w:val="26"/>
        </w:rPr>
      </w:pPr>
      <w:r w:rsidRPr="005C7557">
        <w:rPr>
          <w:color w:val="auto"/>
          <w:sz w:val="26"/>
          <w:szCs w:val="26"/>
        </w:rPr>
        <w:t>с</w:t>
      </w:r>
      <w:r w:rsidR="00D471C2" w:rsidRPr="005C7557">
        <w:rPr>
          <w:color w:val="auto"/>
          <w:sz w:val="26"/>
          <w:szCs w:val="26"/>
        </w:rPr>
        <w:t>воевременный и качественный ввод информационных ресурсов в соответствующие разделы Единого государственного реестра налогоплательщиков (далее – ЕГРН), полноту, достоверность и актуальность включенных в них сведений,  Проведение организационных мероприятий по приведению сведений, содержащихся</w:t>
      </w:r>
      <w:r w:rsidRPr="005C7557">
        <w:rPr>
          <w:color w:val="auto"/>
          <w:sz w:val="26"/>
          <w:szCs w:val="26"/>
        </w:rPr>
        <w:t xml:space="preserve"> в ЕГРН в актуальное состояние;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налоговых деклараций, иных документов, служащих основанием для начисления и уплаты налогов, сборов и других платежей в бюджетную систему Российской Федерации, и бухгалтерской отчетности на бумажных</w:t>
      </w:r>
      <w:r w:rsidRPr="00804C62">
        <w:rPr>
          <w:sz w:val="26"/>
          <w:szCs w:val="26"/>
        </w:rPr>
        <w:t xml:space="preserve"> носителях и в электронном виде;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сведений о доходах физических лиц по налогу на доходы физических лиц от налоговых агентов и их обраб</w:t>
      </w:r>
      <w:r w:rsidRPr="00804C62">
        <w:rPr>
          <w:sz w:val="26"/>
          <w:szCs w:val="26"/>
        </w:rPr>
        <w:t>отку;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других документов, представляемых орган</w:t>
      </w:r>
      <w:r w:rsidRPr="00804C62">
        <w:rPr>
          <w:sz w:val="26"/>
          <w:szCs w:val="26"/>
        </w:rPr>
        <w:t>изациями и физическими лицами;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электронных носителей записи от налогоплательщиков и выдачу программных продуктов, предназ</w:t>
      </w:r>
      <w:r w:rsidRPr="00804C62">
        <w:rPr>
          <w:sz w:val="26"/>
          <w:szCs w:val="26"/>
        </w:rPr>
        <w:t>наченных для налогоплательщиков;</w:t>
      </w:r>
    </w:p>
    <w:p w:rsidR="00D85CBC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</w:t>
      </w:r>
      <w:r w:rsidRPr="00804C62">
        <w:rPr>
          <w:sz w:val="26"/>
          <w:szCs w:val="26"/>
        </w:rPr>
        <w:t>тавленных на бумажных носителях;</w:t>
      </w:r>
    </w:p>
    <w:p w:rsidR="00D471C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>нформирование налогоплательщиков о состоянии их расчетов с бюджетно</w:t>
      </w:r>
      <w:r w:rsidRPr="00804C62">
        <w:rPr>
          <w:sz w:val="26"/>
          <w:szCs w:val="26"/>
        </w:rPr>
        <w:t>й системой Российской Федерации;</w:t>
      </w:r>
    </w:p>
    <w:p w:rsidR="001F0575" w:rsidRPr="00804C62" w:rsidRDefault="001F0575" w:rsidP="001F0575">
      <w:pPr>
        <w:ind w:firstLine="720"/>
        <w:jc w:val="both"/>
        <w:rPr>
          <w:sz w:val="26"/>
          <w:szCs w:val="26"/>
        </w:rPr>
      </w:pPr>
      <w:r w:rsidRPr="004F0477">
        <w:rPr>
          <w:sz w:val="26"/>
          <w:szCs w:val="26"/>
        </w:rPr>
        <w:lastRenderedPageBreak/>
        <w:t>оказание государственной услуги по регистрации, снятию с учета и другие работы по учету контрольно-кассовой техники и платежных терминалов, применяемых организациями и индивидуальными предпринимателями, состоящими на учете в Инспекции, в соответствии с Административным регламентом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Федерации, утвержденным Приказом Министерства финансов Российской Феде</w:t>
      </w:r>
      <w:r>
        <w:rPr>
          <w:sz w:val="26"/>
          <w:szCs w:val="26"/>
        </w:rPr>
        <w:t>рации от 29 июня 2012 года №94н;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сверки расчетов налогоплательщика с бюджетом и государ</w:t>
      </w:r>
      <w:r w:rsidRPr="00804C62">
        <w:rPr>
          <w:sz w:val="26"/>
          <w:szCs w:val="26"/>
        </w:rPr>
        <w:t>ственными внебюджетными фондами;</w:t>
      </w:r>
    </w:p>
    <w:p w:rsidR="00103628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103628">
        <w:rPr>
          <w:sz w:val="26"/>
          <w:szCs w:val="26"/>
        </w:rPr>
        <w:t xml:space="preserve">роведение мероприятий по </w:t>
      </w:r>
      <w:r w:rsidR="00D471C2" w:rsidRPr="00804C62">
        <w:rPr>
          <w:sz w:val="26"/>
          <w:szCs w:val="26"/>
        </w:rPr>
        <w:t>персональному и публичному информированию налогоплательщиков по сдаче деклараций и иных документов, уплате налогов, сборов и других платежей в бюджетную систему Российской Федерации, по налоговому учету, а также по д</w:t>
      </w:r>
      <w:r w:rsidRPr="00804C62">
        <w:rPr>
          <w:sz w:val="26"/>
          <w:szCs w:val="26"/>
        </w:rPr>
        <w:t>ругим вопросам общего характера;</w:t>
      </w:r>
    </w:p>
    <w:p w:rsidR="007774F4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беспечение налогоплательщиков необходимой информацией для правильного оформления платежных документов и зачисления на бюд</w:t>
      </w:r>
      <w:r w:rsidRPr="00804C62">
        <w:rPr>
          <w:sz w:val="26"/>
          <w:szCs w:val="26"/>
        </w:rPr>
        <w:t>жетные счета налоговых платежей;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формление информационных стендов для</w:t>
      </w:r>
      <w:r w:rsidRPr="00804C62">
        <w:rPr>
          <w:sz w:val="26"/>
          <w:szCs w:val="26"/>
        </w:rPr>
        <w:t xml:space="preserve"> налогоплательщиков в инспекции.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Проведение совместной с муниципальными органами работы: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идентификации земельных участков и их правообладателей;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формированию списков налогоплательщиков земельного налога, налога на имущество физических лиц;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вручению налоговых уведомлений на уплату налогов физических лиц;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по выявлению физических </w:t>
      </w:r>
      <w:r w:rsidR="007774F4" w:rsidRPr="00804C62">
        <w:rPr>
          <w:sz w:val="26"/>
          <w:szCs w:val="26"/>
        </w:rPr>
        <w:t>лиц, сдающих имущество в аренду.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Взаимодействие с органами местного самоуправления по вопросам мобилизации платежей в бюджет.</w:t>
      </w:r>
    </w:p>
    <w:p w:rsidR="00D471C2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Контролировать п</w:t>
      </w:r>
      <w:r w:rsidR="00D471C2" w:rsidRPr="00804C62">
        <w:rPr>
          <w:sz w:val="26"/>
          <w:szCs w:val="26"/>
        </w:rPr>
        <w:t>орядок и сроки, установленные действующим законодательством по:</w:t>
      </w:r>
      <w:r w:rsidR="00103628">
        <w:rPr>
          <w:sz w:val="26"/>
          <w:szCs w:val="26"/>
        </w:rPr>
        <w:t xml:space="preserve"> предоставлению информации из </w:t>
      </w:r>
      <w:r w:rsidR="00D471C2" w:rsidRPr="00804C62">
        <w:rPr>
          <w:sz w:val="26"/>
          <w:szCs w:val="26"/>
        </w:rPr>
        <w:t>ЕГРН</w:t>
      </w:r>
      <w:r w:rsidRPr="00804C62">
        <w:rPr>
          <w:sz w:val="26"/>
          <w:szCs w:val="26"/>
        </w:rPr>
        <w:t>;</w:t>
      </w:r>
      <w:r w:rsidR="00A20A39">
        <w:rPr>
          <w:sz w:val="26"/>
          <w:szCs w:val="26"/>
        </w:rPr>
        <w:t xml:space="preserve"> </w:t>
      </w: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аправлени</w:t>
      </w:r>
      <w:r w:rsidR="00103628">
        <w:rPr>
          <w:sz w:val="26"/>
          <w:szCs w:val="26"/>
        </w:rPr>
        <w:t>ю</w:t>
      </w:r>
      <w:r w:rsidR="00D471C2" w:rsidRPr="00804C62">
        <w:rPr>
          <w:sz w:val="26"/>
          <w:szCs w:val="26"/>
        </w:rPr>
        <w:t xml:space="preserve"> в правоохранительные и иные контролирующие органы, в соответствии с утвержденными соглашениями, сведений о нарушениях налогоплательщик</w:t>
      </w:r>
      <w:r w:rsidRPr="00804C62">
        <w:rPr>
          <w:sz w:val="26"/>
          <w:szCs w:val="26"/>
        </w:rPr>
        <w:t>ами налогового законодательства;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</w:t>
      </w:r>
      <w:r w:rsidR="00D471C2" w:rsidRPr="00804C62">
        <w:rPr>
          <w:sz w:val="26"/>
          <w:szCs w:val="26"/>
        </w:rPr>
        <w:t xml:space="preserve">оставление, достоверность и соблюдение сроков представления в Управление статистической отчетности по установленным формам, </w:t>
      </w:r>
      <w:r w:rsidRPr="00804C62">
        <w:rPr>
          <w:sz w:val="26"/>
          <w:szCs w:val="26"/>
        </w:rPr>
        <w:t>иной контрольной информации;</w:t>
      </w:r>
    </w:p>
    <w:p w:rsidR="00B2388E" w:rsidRPr="00B2388E" w:rsidRDefault="007774F4" w:rsidP="00B2388E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в</w:t>
      </w:r>
      <w:r w:rsidR="00D471C2" w:rsidRPr="00804C62">
        <w:rPr>
          <w:color w:val="auto"/>
          <w:sz w:val="26"/>
          <w:szCs w:val="26"/>
        </w:rPr>
        <w:t>едение в установленном порядке делопроизводства, хранение и передачу в архив документов отдела. Обеспечение сохранности документов, в том числе докуме</w:t>
      </w:r>
      <w:r w:rsidRPr="00804C62">
        <w:rPr>
          <w:color w:val="auto"/>
          <w:sz w:val="26"/>
          <w:szCs w:val="26"/>
        </w:rPr>
        <w:t>нтов для служебного пользования;</w:t>
      </w:r>
      <w:r w:rsidR="00A20A39">
        <w:rPr>
          <w:color w:val="auto"/>
          <w:sz w:val="26"/>
          <w:szCs w:val="26"/>
        </w:rPr>
        <w:t xml:space="preserve"> </w:t>
      </w:r>
      <w:r w:rsidR="005C7557" w:rsidRPr="005C7557">
        <w:rPr>
          <w:color w:val="auto"/>
          <w:sz w:val="26"/>
          <w:szCs w:val="26"/>
        </w:rPr>
        <w:t>о</w:t>
      </w:r>
      <w:r w:rsidR="00B2388E" w:rsidRPr="005C7557">
        <w:rPr>
          <w:bCs/>
          <w:color w:val="000000"/>
          <w:sz w:val="26"/>
          <w:szCs w:val="26"/>
        </w:rPr>
        <w:t>беспечить необходимый документооборот</w:t>
      </w:r>
      <w:r w:rsidR="00103628" w:rsidRPr="005C7557">
        <w:rPr>
          <w:bCs/>
          <w:color w:val="000000"/>
          <w:sz w:val="26"/>
          <w:szCs w:val="26"/>
        </w:rPr>
        <w:t>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D471C2" w:rsidRPr="00804C62">
        <w:rPr>
          <w:color w:val="auto"/>
          <w:sz w:val="26"/>
          <w:szCs w:val="26"/>
        </w:rPr>
        <w:t>роведение инструктивных совещаний и тематических семинаров с налогоплательщиками по применению законодательства Рос</w:t>
      </w:r>
      <w:r w:rsidR="00103628">
        <w:rPr>
          <w:color w:val="auto"/>
          <w:sz w:val="26"/>
          <w:szCs w:val="26"/>
        </w:rPr>
        <w:t xml:space="preserve">сийской Федерации. Привлечение </w:t>
      </w:r>
      <w:r w:rsidR="00D471C2" w:rsidRPr="00804C62">
        <w:rPr>
          <w:color w:val="auto"/>
          <w:sz w:val="26"/>
          <w:szCs w:val="26"/>
        </w:rPr>
        <w:t>специалистов сторонних организаций и сотрудников Инспекции для участия в информационно-разъяснительн</w:t>
      </w:r>
      <w:r w:rsidRPr="00804C62">
        <w:rPr>
          <w:color w:val="auto"/>
          <w:sz w:val="26"/>
          <w:szCs w:val="26"/>
        </w:rPr>
        <w:t>ой работе с налогоплательщиками.</w:t>
      </w:r>
    </w:p>
    <w:p w:rsidR="007774F4" w:rsidRPr="00804C62" w:rsidRDefault="00C17A2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Осуществлять контроль за своевременной актуализацией данных Интернет - Сервиса «Личный кабинет для налогоплательщика для физических лиц» (далее – ЛК ФЛ»</w:t>
      </w:r>
      <w:r w:rsidR="007774F4" w:rsidRPr="00804C62">
        <w:rPr>
          <w:color w:val="auto"/>
          <w:sz w:val="26"/>
          <w:szCs w:val="26"/>
        </w:rPr>
        <w:t>;</w:t>
      </w:r>
    </w:p>
    <w:p w:rsidR="00B623A6" w:rsidRPr="0030429E" w:rsidRDefault="007774F4" w:rsidP="0030429E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9C5A6C" w:rsidRPr="00804C62">
        <w:rPr>
          <w:color w:val="auto"/>
          <w:sz w:val="26"/>
          <w:szCs w:val="26"/>
        </w:rPr>
        <w:t>роводить сопоставимый анализ данных в ЛК ФЛ с данными БД ЭОД по каждому физическому лицу</w:t>
      </w:r>
      <w:r w:rsidRPr="00804C62">
        <w:rPr>
          <w:sz w:val="26"/>
          <w:szCs w:val="26"/>
        </w:rPr>
        <w:t>;</w:t>
      </w:r>
    </w:p>
    <w:p w:rsidR="00156337" w:rsidRPr="00156337" w:rsidRDefault="007774F4" w:rsidP="00156337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E60A3D" w:rsidRPr="00804C62">
        <w:rPr>
          <w:sz w:val="26"/>
          <w:szCs w:val="26"/>
        </w:rPr>
        <w:t>существлять контроль своевременности подготовки, полноты и качества содержания ответов на Интернет - обращения г</w:t>
      </w:r>
      <w:r w:rsidR="00156337">
        <w:rPr>
          <w:sz w:val="26"/>
          <w:szCs w:val="26"/>
        </w:rPr>
        <w:t>раждан, поступивших через ЛК ФЛ;</w:t>
      </w:r>
    </w:p>
    <w:p w:rsidR="00156337" w:rsidRPr="00B2388E" w:rsidRDefault="00156337" w:rsidP="00156337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Pr="00B2388E">
        <w:rPr>
          <w:bCs/>
          <w:color w:val="000000"/>
          <w:sz w:val="26"/>
          <w:szCs w:val="26"/>
        </w:rPr>
        <w:t>оставлять проекты по планированию работы отдела. Составлять планы работы по функциональному направлению. Кон</w:t>
      </w:r>
      <w:r>
        <w:rPr>
          <w:bCs/>
          <w:color w:val="000000"/>
          <w:sz w:val="26"/>
          <w:szCs w:val="26"/>
        </w:rPr>
        <w:t>тролировать выполнение планов;</w:t>
      </w:r>
    </w:p>
    <w:p w:rsidR="001456FA" w:rsidRPr="00356B0E" w:rsidRDefault="00156337" w:rsidP="00356B0E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</w:t>
      </w:r>
      <w:r w:rsidRPr="00B2388E">
        <w:rPr>
          <w:bCs/>
          <w:color w:val="000000"/>
          <w:sz w:val="26"/>
          <w:szCs w:val="26"/>
        </w:rPr>
        <w:t>беспечить составление, достоверность и соблюдение сроков представления в Управление и руководству Инспекции статистической отчетно</w:t>
      </w:r>
      <w:r>
        <w:rPr>
          <w:bCs/>
          <w:color w:val="000000"/>
          <w:sz w:val="26"/>
          <w:szCs w:val="26"/>
        </w:rPr>
        <w:t xml:space="preserve">сти по установленным </w:t>
      </w:r>
      <w:r>
        <w:rPr>
          <w:bCs/>
          <w:color w:val="000000"/>
          <w:sz w:val="26"/>
          <w:szCs w:val="26"/>
        </w:rPr>
        <w:lastRenderedPageBreak/>
        <w:t xml:space="preserve">формам и </w:t>
      </w:r>
      <w:r w:rsidRPr="00B2388E">
        <w:rPr>
          <w:bCs/>
          <w:color w:val="000000"/>
          <w:sz w:val="26"/>
          <w:szCs w:val="26"/>
        </w:rPr>
        <w:t>иных информационных материалов, в том числе отчетов по работе отдела н</w:t>
      </w:r>
      <w:r>
        <w:rPr>
          <w:bCs/>
          <w:color w:val="000000"/>
          <w:sz w:val="26"/>
          <w:szCs w:val="26"/>
        </w:rPr>
        <w:t>аходящихся в компетенции отдела</w:t>
      </w:r>
      <w:r w:rsidR="00356B0E">
        <w:rPr>
          <w:bCs/>
          <w:color w:val="000000"/>
          <w:sz w:val="26"/>
          <w:szCs w:val="26"/>
        </w:rPr>
        <w:t>.</w:t>
      </w:r>
    </w:p>
    <w:p w:rsidR="00223B49" w:rsidRDefault="00112CC8" w:rsidP="002F51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471C2" w:rsidRPr="005C7557">
        <w:rPr>
          <w:sz w:val="26"/>
          <w:szCs w:val="26"/>
        </w:rPr>
        <w:t>нализировать и контролировать работу, проводимую сотрудниками отдела в части исполнения их функциональных обязанностей, в целях надлежащего выполнения отделом задач и функций, предусмотренных Положением об отделе. Вносить предложения по повышению эффективности исполнения функциональных обязанностей сотрудников отдела и улучшению результатов работы отдела.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Организовывать и принимать участие в проведении мероприятий по профессиональной подготовке и переподготовке кадров, экономической учебы, совещаниях, семинарах по вопросам</w:t>
      </w:r>
      <w:r w:rsidR="007774F4" w:rsidRPr="00804C62">
        <w:rPr>
          <w:color w:val="auto"/>
          <w:sz w:val="26"/>
          <w:szCs w:val="26"/>
        </w:rPr>
        <w:t>, входящим в компетенцию отдела;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оставлять проекты по планированию работы отдела. Контролировать выполнение пл</w:t>
      </w:r>
      <w:r w:rsidR="007774F4" w:rsidRPr="00804C62">
        <w:rPr>
          <w:color w:val="auto"/>
          <w:sz w:val="26"/>
          <w:szCs w:val="26"/>
        </w:rPr>
        <w:t>анов;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организацию работы отдела</w:t>
      </w:r>
      <w:r w:rsidRPr="00804C62">
        <w:rPr>
          <w:color w:val="auto"/>
          <w:sz w:val="26"/>
          <w:szCs w:val="26"/>
        </w:rPr>
        <w:t xml:space="preserve"> по приему и выдаче документов;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своевременность и полноту соста</w:t>
      </w:r>
      <w:r w:rsidRPr="00804C62">
        <w:rPr>
          <w:color w:val="auto"/>
          <w:sz w:val="26"/>
          <w:szCs w:val="26"/>
        </w:rPr>
        <w:t>вления отчетов по работе отдела;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подготовку информационных материалов для Управления и руководства Инспекции по вопросам, находящимся в компетенции отдела.</w:t>
      </w:r>
    </w:p>
    <w:p w:rsidR="00D471C2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Проводить работу по получению информации из внешних источников в части установления фактического места нахождения налогоплательщиков и их деятельности. Осуществлять мониторинг и анализ полученной информации в целях повышения качества и результативности проведения контрольных мероприятий.</w:t>
      </w:r>
    </w:p>
    <w:p w:rsidR="00D471C2" w:rsidRPr="00804C62" w:rsidRDefault="00D471C2" w:rsidP="00804C62">
      <w:pPr>
        <w:pStyle w:val="32"/>
        <w:tabs>
          <w:tab w:val="num" w:pos="1155"/>
        </w:tabs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</w:t>
      </w:r>
      <w:r w:rsidR="00DE3233" w:rsidRPr="00804C62">
        <w:rPr>
          <w:color w:val="auto"/>
          <w:sz w:val="26"/>
          <w:szCs w:val="26"/>
        </w:rPr>
        <w:t>ыв</w:t>
      </w:r>
      <w:r w:rsidRPr="00804C62">
        <w:rPr>
          <w:color w:val="auto"/>
          <w:sz w:val="26"/>
          <w:szCs w:val="26"/>
        </w:rPr>
        <w:t>ать  взаимодействие между отделами Инспекции.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В связи с производственной необходимостью выполнять другие функции и поручения начальника инспекции (заместителя начальника).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bCs/>
          <w:sz w:val="26"/>
          <w:szCs w:val="26"/>
        </w:rPr>
        <w:t>Соблюдать установленные правила внутреннего трудового распорядка, порядка работы со служебной информацией.</w:t>
      </w:r>
    </w:p>
    <w:p w:rsidR="00A0458B" w:rsidRPr="00804C62" w:rsidRDefault="00D471C2" w:rsidP="00804C62">
      <w:pPr>
        <w:ind w:firstLine="709"/>
        <w:jc w:val="both"/>
        <w:rPr>
          <w:bCs/>
          <w:sz w:val="26"/>
          <w:szCs w:val="26"/>
        </w:rPr>
      </w:pPr>
      <w:r w:rsidRPr="00804C62">
        <w:rPr>
          <w:bCs/>
          <w:sz w:val="26"/>
          <w:szCs w:val="26"/>
        </w:rPr>
        <w:t>Использовать ресурсы федеральной базы данных:</w:t>
      </w:r>
    </w:p>
    <w:p w:rsidR="00D471C2" w:rsidRPr="005559D0" w:rsidRDefault="00D471C2" w:rsidP="005559D0">
      <w:pPr>
        <w:pStyle w:val="ab"/>
        <w:ind w:firstLine="709"/>
        <w:rPr>
          <w:bCs/>
          <w:color w:val="000000"/>
          <w:sz w:val="26"/>
          <w:szCs w:val="26"/>
        </w:rPr>
      </w:pPr>
      <w:r w:rsidRPr="00804C62">
        <w:rPr>
          <w:bCs/>
          <w:sz w:val="26"/>
          <w:szCs w:val="26"/>
        </w:rPr>
        <w:t>Единый государственный реестр налогоплательщиков (далее – ЕГРН), Единый государственный реестр юридических лиц (далее – ЕГРЮЛ),</w:t>
      </w:r>
      <w:r w:rsidR="00A20A39">
        <w:rPr>
          <w:bCs/>
          <w:sz w:val="26"/>
          <w:szCs w:val="26"/>
        </w:rPr>
        <w:t xml:space="preserve"> </w:t>
      </w:r>
      <w:r w:rsidRPr="00804C62">
        <w:rPr>
          <w:bCs/>
          <w:sz w:val="26"/>
          <w:szCs w:val="26"/>
        </w:rPr>
        <w:t>Единый государственный реестр индивидуальных пр</w:t>
      </w:r>
      <w:r w:rsidR="005559D0">
        <w:rPr>
          <w:bCs/>
          <w:sz w:val="26"/>
          <w:szCs w:val="26"/>
        </w:rPr>
        <w:t xml:space="preserve">едпринимателей (далее – ЕГРИП); </w:t>
      </w:r>
      <w:r w:rsidR="00375CFF" w:rsidRPr="00804C62">
        <w:rPr>
          <w:bCs/>
          <w:sz w:val="26"/>
          <w:szCs w:val="26"/>
        </w:rPr>
        <w:t>«Личный кабинет налогоплательщика</w:t>
      </w:r>
      <w:r w:rsidR="005559D0">
        <w:rPr>
          <w:bCs/>
          <w:sz w:val="26"/>
          <w:szCs w:val="26"/>
        </w:rPr>
        <w:t xml:space="preserve"> для физических лиц</w:t>
      </w:r>
      <w:r w:rsidR="00375CFF" w:rsidRPr="00804C62">
        <w:rPr>
          <w:bCs/>
          <w:sz w:val="26"/>
          <w:szCs w:val="26"/>
        </w:rPr>
        <w:t>»,</w:t>
      </w:r>
      <w:r w:rsidR="005559D0" w:rsidRPr="00B2388E">
        <w:rPr>
          <w:bCs/>
          <w:color w:val="000000"/>
          <w:sz w:val="26"/>
          <w:szCs w:val="26"/>
        </w:rPr>
        <w:t>«Личный кабинет индивидуального предпринимателя»,</w:t>
      </w:r>
      <w:r w:rsidR="005559D0" w:rsidRPr="005559D0">
        <w:rPr>
          <w:bCs/>
          <w:color w:val="000000"/>
          <w:sz w:val="26"/>
          <w:szCs w:val="26"/>
        </w:rPr>
        <w:t>«Банковские счета», «Личный кабинет юридического лица»,</w:t>
      </w:r>
      <w:r w:rsidR="00375CFF" w:rsidRPr="00804C62">
        <w:rPr>
          <w:bCs/>
          <w:sz w:val="26"/>
          <w:szCs w:val="26"/>
        </w:rPr>
        <w:t>«Информационные стенды»</w:t>
      </w:r>
      <w:r w:rsidR="00A0458B" w:rsidRPr="00804C62">
        <w:rPr>
          <w:bCs/>
          <w:sz w:val="26"/>
          <w:szCs w:val="26"/>
        </w:rPr>
        <w:t xml:space="preserve">; </w:t>
      </w:r>
      <w:r w:rsidRPr="00804C62">
        <w:rPr>
          <w:bCs/>
          <w:sz w:val="26"/>
          <w:szCs w:val="26"/>
        </w:rPr>
        <w:t>Ресурс региональной базы данных для выполнения задач отдела, перечисленных в данном разделе,</w:t>
      </w:r>
      <w:r w:rsidR="00A20A39">
        <w:rPr>
          <w:bCs/>
          <w:sz w:val="26"/>
          <w:szCs w:val="26"/>
        </w:rPr>
        <w:t xml:space="preserve"> </w:t>
      </w:r>
      <w:r w:rsidRPr="00804C62">
        <w:rPr>
          <w:bCs/>
          <w:sz w:val="26"/>
          <w:szCs w:val="26"/>
        </w:rPr>
        <w:t xml:space="preserve">обеспечения </w:t>
      </w:r>
      <w:r w:rsidRPr="00804C62">
        <w:rPr>
          <w:sz w:val="26"/>
          <w:szCs w:val="26"/>
        </w:rPr>
        <w:t>полноты и достоверности включенных сведений</w:t>
      </w:r>
      <w:r w:rsidRPr="00804C62">
        <w:rPr>
          <w:bCs/>
          <w:sz w:val="26"/>
          <w:szCs w:val="26"/>
        </w:rPr>
        <w:t xml:space="preserve"> в ЕГРН местного уровня.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Обеспечи</w:t>
      </w:r>
      <w:r w:rsidR="00F03F0A" w:rsidRPr="00804C62">
        <w:rPr>
          <w:sz w:val="26"/>
          <w:szCs w:val="26"/>
        </w:rPr>
        <w:t>ва</w:t>
      </w:r>
      <w:r w:rsidRPr="00804C62">
        <w:rPr>
          <w:sz w:val="26"/>
          <w:szCs w:val="26"/>
        </w:rPr>
        <w:t>ть сохранность и конфиденциальность информационных ресурсов.</w:t>
      </w:r>
    </w:p>
    <w:p w:rsidR="00596901" w:rsidRPr="00804C62" w:rsidRDefault="00596901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Переда</w:t>
      </w:r>
      <w:r w:rsidR="00F03F0A" w:rsidRPr="00804C62">
        <w:rPr>
          <w:sz w:val="26"/>
          <w:szCs w:val="26"/>
        </w:rPr>
        <w:t>вать</w:t>
      </w:r>
      <w:r w:rsidRPr="00804C62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 увольнении заместителю начальника отдела учета и работы с налогоплательщиками.</w:t>
      </w:r>
    </w:p>
    <w:p w:rsidR="00212724" w:rsidRPr="00804C62" w:rsidRDefault="0038401C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12724" w:rsidRPr="00804C62">
        <w:rPr>
          <w:sz w:val="26"/>
          <w:szCs w:val="26"/>
        </w:rPr>
        <w:t>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A0458B" w:rsidRPr="00804C62">
        <w:rPr>
          <w:sz w:val="26"/>
          <w:szCs w:val="26"/>
        </w:rPr>
        <w:t>логических процессов ФНС России;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212724" w:rsidRPr="00804C62">
        <w:rPr>
          <w:sz w:val="26"/>
          <w:szCs w:val="26"/>
        </w:rPr>
        <w:t>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</w:t>
      </w:r>
      <w:r w:rsidRPr="00804C62">
        <w:rPr>
          <w:sz w:val="26"/>
          <w:szCs w:val="26"/>
        </w:rPr>
        <w:t xml:space="preserve"> Инспекции приказом Инспекции;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и</w:t>
      </w:r>
      <w:r w:rsidR="00212724" w:rsidRPr="00804C62">
        <w:rPr>
          <w:sz w:val="26"/>
          <w:szCs w:val="26"/>
        </w:rPr>
        <w:t>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Pr="00804C62">
        <w:rPr>
          <w:sz w:val="26"/>
          <w:szCs w:val="26"/>
        </w:rPr>
        <w:t>логических процессов ФНС России;</w:t>
      </w:r>
    </w:p>
    <w:p w:rsidR="00223B49" w:rsidRPr="00804C62" w:rsidRDefault="00A0458B" w:rsidP="002F51EB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</w:t>
      </w:r>
      <w:r w:rsidR="00212724" w:rsidRPr="00804C62">
        <w:rPr>
          <w:sz w:val="26"/>
          <w:szCs w:val="26"/>
        </w:rPr>
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Pr="00804C62">
        <w:rPr>
          <w:sz w:val="26"/>
          <w:szCs w:val="26"/>
        </w:rPr>
        <w:t>нности ответственного технолога;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212724" w:rsidRPr="00804C62">
        <w:rPr>
          <w:sz w:val="26"/>
          <w:szCs w:val="26"/>
        </w:rPr>
        <w:t>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</w:t>
      </w:r>
      <w:r w:rsidRPr="00804C62">
        <w:rPr>
          <w:sz w:val="26"/>
          <w:szCs w:val="26"/>
        </w:rPr>
        <w:t>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а</w:t>
      </w:r>
      <w:r w:rsidR="00212724" w:rsidRPr="00804C62">
        <w:rPr>
          <w:sz w:val="26"/>
          <w:szCs w:val="26"/>
        </w:rPr>
        <w:t>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</w:t>
      </w:r>
      <w:r w:rsidR="00A20A39">
        <w:rPr>
          <w:sz w:val="26"/>
          <w:szCs w:val="26"/>
        </w:rPr>
        <w:t xml:space="preserve"> </w:t>
      </w:r>
      <w:r w:rsidR="00212724" w:rsidRPr="00804C62">
        <w:rPr>
          <w:sz w:val="26"/>
          <w:szCs w:val="26"/>
        </w:rPr>
        <w:t xml:space="preserve">по их устранению сотрудника </w:t>
      </w:r>
      <w:r w:rsidR="00327FEE" w:rsidRPr="00804C62">
        <w:rPr>
          <w:sz w:val="26"/>
          <w:szCs w:val="26"/>
        </w:rPr>
        <w:t>Инспекции,</w:t>
      </w:r>
      <w:r w:rsidR="00212724" w:rsidRPr="00804C62">
        <w:rPr>
          <w:sz w:val="26"/>
          <w:szCs w:val="26"/>
        </w:rPr>
        <w:t xml:space="preserve"> на которого возложены обяза</w:t>
      </w:r>
      <w:r w:rsidRPr="00804C62">
        <w:rPr>
          <w:sz w:val="26"/>
          <w:szCs w:val="26"/>
        </w:rPr>
        <w:t>нности ответственного технолога</w:t>
      </w:r>
      <w:r w:rsidR="00C87FDE" w:rsidRPr="00804C62">
        <w:rPr>
          <w:sz w:val="26"/>
          <w:szCs w:val="26"/>
        </w:rPr>
        <w:t>;</w:t>
      </w:r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хранить сведения, составляющие государственную тайну, ставшие известными по службе, немедленно информировать своего непосредственного начальника и работника собственной безопасности Инспекции о таких фактах, а так же о других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представлять представителю нанимателя (работодателю) сведения о своих доходах,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правовыми актами Российской Федерации;</w:t>
      </w:r>
      <w:r w:rsidR="00A20A39">
        <w:rPr>
          <w:color w:val="000000"/>
          <w:sz w:val="26"/>
          <w:szCs w:val="26"/>
        </w:rPr>
        <w:t xml:space="preserve"> </w:t>
      </w:r>
      <w:r w:rsidRPr="00804C62">
        <w:rPr>
          <w:color w:val="000000"/>
          <w:sz w:val="26"/>
          <w:szCs w:val="26"/>
        </w:rPr>
        <w:t>представлять сведения о своих расходах,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 и иными актами Центрального банка Российской Федерации;</w:t>
      </w:r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color w:val="000000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его к совершению коррупционных правонарушений;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целях конфликта интересов передать принадлежащие ему ценные бумаги.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хранить сведения, составляющие государственную тайну или иную охраняемую законом тайну, ставшие известными по службе. Пресекать противоправные действия работников. Которые могут привести к разглашению этих сведений, немедленно информировать Управление о таких фактах,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осуществлять внутренний контроль (приказ ФНС России от 14.03.2016 № ММВ-7-16/132 «Об утверждении Основных положений об осуществлении внутреннего контроля </w:t>
      </w:r>
      <w:r w:rsidRPr="00804C62">
        <w:rPr>
          <w:sz w:val="26"/>
          <w:szCs w:val="26"/>
        </w:rPr>
        <w:lastRenderedPageBreak/>
        <w:t>деятельности по технологическим процессам ФНС России);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соблюдать требования к порядку использования средств СКЗИ.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D05A8F" w:rsidRPr="002F51EB">
        <w:rPr>
          <w:sz w:val="26"/>
          <w:szCs w:val="26"/>
        </w:rPr>
        <w:t>главн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 </w:t>
      </w:r>
      <w:r w:rsidRPr="00804C62">
        <w:rPr>
          <w:sz w:val="26"/>
          <w:szCs w:val="26"/>
        </w:rPr>
        <w:t>имеет право: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представлять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C87FDE" w:rsidRPr="00804C62">
        <w:rPr>
          <w:sz w:val="26"/>
          <w:szCs w:val="26"/>
        </w:rPr>
        <w:t>отдела</w:t>
      </w:r>
      <w:r w:rsidRPr="00804C62">
        <w:rPr>
          <w:sz w:val="26"/>
          <w:szCs w:val="26"/>
        </w:rPr>
        <w:t>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защиту своих персональных данных;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10. </w:t>
      </w:r>
      <w:r w:rsidR="00D05A8F">
        <w:rPr>
          <w:sz w:val="26"/>
          <w:szCs w:val="26"/>
        </w:rPr>
        <w:t>Г</w:t>
      </w:r>
      <w:r w:rsidR="00D05A8F" w:rsidRPr="002F51EB">
        <w:rPr>
          <w:sz w:val="26"/>
          <w:szCs w:val="26"/>
        </w:rPr>
        <w:t>лавн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rFonts w:eastAsia="Calibri"/>
          <w:sz w:val="26"/>
          <w:szCs w:val="26"/>
        </w:rPr>
        <w:t xml:space="preserve"> отдела</w:t>
      </w:r>
      <w:r w:rsidRPr="00804C62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804C62">
        <w:rPr>
          <w:sz w:val="26"/>
          <w:szCs w:val="26"/>
        </w:rPr>
        <w:t>.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11. </w:t>
      </w:r>
      <w:r w:rsidR="00D05A8F">
        <w:rPr>
          <w:sz w:val="26"/>
          <w:szCs w:val="26"/>
        </w:rPr>
        <w:t>Г</w:t>
      </w:r>
      <w:r w:rsidR="00D05A8F" w:rsidRPr="002F51EB">
        <w:rPr>
          <w:sz w:val="26"/>
          <w:szCs w:val="26"/>
        </w:rPr>
        <w:t>лавн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</w:t>
      </w:r>
      <w:r w:rsidRPr="00804C62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804C62">
        <w:rPr>
          <w:bCs/>
          <w:sz w:val="26"/>
          <w:szCs w:val="26"/>
        </w:rPr>
        <w:t xml:space="preserve">Кроме того, </w:t>
      </w:r>
      <w:r w:rsidR="007C6B5D">
        <w:rPr>
          <w:bCs/>
          <w:sz w:val="26"/>
          <w:szCs w:val="26"/>
        </w:rPr>
        <w:t>главный государственный налоговый инспектор</w:t>
      </w:r>
      <w:r w:rsidR="00C87FDE" w:rsidRPr="00804C62">
        <w:rPr>
          <w:bCs/>
          <w:sz w:val="26"/>
          <w:szCs w:val="26"/>
        </w:rPr>
        <w:t xml:space="preserve"> отдела</w:t>
      </w:r>
      <w:r w:rsidRPr="00804C62">
        <w:rPr>
          <w:bCs/>
          <w:sz w:val="26"/>
          <w:szCs w:val="26"/>
        </w:rPr>
        <w:t xml:space="preserve"> несет ответственность</w:t>
      </w:r>
      <w:r w:rsidRPr="00804C62">
        <w:rPr>
          <w:sz w:val="26"/>
          <w:szCs w:val="26"/>
        </w:rPr>
        <w:t>: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имущественный ущерб, причиненный по его вине;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A0458B" w:rsidRPr="00804C62" w:rsidRDefault="00A0458B" w:rsidP="00804C6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23B49" w:rsidRDefault="00223B49" w:rsidP="00B623A6">
      <w:pPr>
        <w:tabs>
          <w:tab w:val="num" w:pos="0"/>
        </w:tabs>
        <w:jc w:val="both"/>
        <w:rPr>
          <w:b/>
          <w:sz w:val="26"/>
          <w:szCs w:val="26"/>
        </w:rPr>
      </w:pPr>
    </w:p>
    <w:p w:rsidR="0030429E" w:rsidRDefault="0030429E" w:rsidP="00B623A6">
      <w:pPr>
        <w:tabs>
          <w:tab w:val="num" w:pos="0"/>
        </w:tabs>
        <w:jc w:val="both"/>
        <w:rPr>
          <w:b/>
          <w:sz w:val="26"/>
          <w:szCs w:val="26"/>
        </w:rPr>
      </w:pPr>
    </w:p>
    <w:p w:rsidR="0030429E" w:rsidRPr="00804C62" w:rsidRDefault="0030429E" w:rsidP="00B623A6">
      <w:pPr>
        <w:tabs>
          <w:tab w:val="num" w:pos="0"/>
        </w:tabs>
        <w:jc w:val="both"/>
        <w:rPr>
          <w:b/>
          <w:sz w:val="26"/>
          <w:szCs w:val="26"/>
        </w:rPr>
      </w:pPr>
    </w:p>
    <w:p w:rsidR="00814A97" w:rsidRDefault="00FE4688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814A97">
        <w:rPr>
          <w:rFonts w:ascii="Times New Roman" w:hAnsi="Times New Roman" w:cs="Times New Roman"/>
          <w:sz w:val="26"/>
          <w:szCs w:val="26"/>
        </w:rPr>
        <w:t xml:space="preserve">главный государственный </w:t>
      </w:r>
    </w:p>
    <w:p w:rsidR="00FE4688" w:rsidRPr="00804C62" w:rsidRDefault="00814A97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налоговый инспектор</w:t>
      </w:r>
      <w:r w:rsidR="00FE4688" w:rsidRPr="00804C62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FE4688" w:rsidRPr="00804C62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FE4688" w:rsidRPr="00804C62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0A532C" w:rsidRPr="00804C62" w:rsidRDefault="000A532C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D05A8F" w:rsidRPr="00814A97">
        <w:rPr>
          <w:rFonts w:ascii="Times New Roman" w:hAnsi="Times New Roman" w:cs="Times New Roman"/>
          <w:sz w:val="26"/>
          <w:szCs w:val="26"/>
        </w:rPr>
        <w:t>главный государственный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D05A8F" w:rsidRPr="00D05A8F">
        <w:rPr>
          <w:rFonts w:ascii="Times New Roman" w:hAnsi="Times New Roman" w:cs="Times New Roman"/>
          <w:sz w:val="26"/>
          <w:szCs w:val="26"/>
        </w:rPr>
        <w:t xml:space="preserve">налоговый </w:t>
      </w:r>
      <w:r w:rsidR="00D05A8F" w:rsidRPr="002F51EB">
        <w:rPr>
          <w:rFonts w:ascii="Times New Roman" w:hAnsi="Times New Roman" w:cs="Times New Roman"/>
          <w:sz w:val="26"/>
          <w:szCs w:val="26"/>
        </w:rPr>
        <w:t>инспектор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 исполнения обязанностей предусмотренных должностным регламентом.</w:t>
      </w: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0A532C" w:rsidRPr="00804C62">
        <w:rPr>
          <w:rFonts w:ascii="Times New Roman" w:hAnsi="Times New Roman" w:cs="Times New Roman"/>
          <w:sz w:val="26"/>
          <w:szCs w:val="26"/>
        </w:rPr>
        <w:t>отдела обязан самостоятельно принимать решения по вопросам исполнения обязанностей предусмотренных должностным регламентом.</w:t>
      </w:r>
    </w:p>
    <w:p w:rsidR="00D471C2" w:rsidRPr="00804C62" w:rsidRDefault="00D471C2" w:rsidP="00804C62">
      <w:pPr>
        <w:ind w:firstLine="709"/>
        <w:rPr>
          <w:sz w:val="26"/>
          <w:szCs w:val="26"/>
        </w:rPr>
      </w:pPr>
    </w:p>
    <w:p w:rsidR="00BC7526" w:rsidRPr="00804C62" w:rsidRDefault="00BC7526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814A97" w:rsidRPr="00814A97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вправе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Pr="00804C62">
        <w:rPr>
          <w:rFonts w:ascii="Times New Roman" w:hAnsi="Times New Roman" w:cs="Times New Roman"/>
          <w:sz w:val="26"/>
          <w:szCs w:val="26"/>
        </w:rPr>
        <w:t>или обязан участвовать при подготовке проектов нормативных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правовых актов и (или) проектов управленческих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и иных решений</w:t>
      </w:r>
    </w:p>
    <w:p w:rsidR="002409C7" w:rsidRPr="00804C62" w:rsidRDefault="002409C7" w:rsidP="00804C62">
      <w:pPr>
        <w:ind w:firstLine="709"/>
        <w:jc w:val="both"/>
        <w:rPr>
          <w:color w:val="FF0000"/>
          <w:sz w:val="26"/>
          <w:szCs w:val="26"/>
        </w:rPr>
      </w:pPr>
    </w:p>
    <w:p w:rsidR="00CC103F" w:rsidRPr="00804C62" w:rsidRDefault="00D75411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1</w:t>
      </w:r>
      <w:r w:rsidR="00633DF2">
        <w:rPr>
          <w:sz w:val="26"/>
          <w:szCs w:val="26"/>
        </w:rPr>
        <w:t>4</w:t>
      </w:r>
      <w:r w:rsidR="00CC103F" w:rsidRPr="00804C62">
        <w:rPr>
          <w:sz w:val="26"/>
          <w:szCs w:val="26"/>
        </w:rPr>
        <w:t xml:space="preserve">. </w:t>
      </w:r>
      <w:r w:rsidR="00814A97">
        <w:rPr>
          <w:sz w:val="26"/>
          <w:szCs w:val="26"/>
        </w:rPr>
        <w:t>Г</w:t>
      </w:r>
      <w:r w:rsidR="00814A97" w:rsidRPr="00814A97">
        <w:rPr>
          <w:sz w:val="26"/>
          <w:szCs w:val="26"/>
        </w:rPr>
        <w:t>лавный государственный налоговый инспектор</w:t>
      </w:r>
      <w:r w:rsidR="00A20A39">
        <w:rPr>
          <w:sz w:val="26"/>
          <w:szCs w:val="26"/>
        </w:rPr>
        <w:t xml:space="preserve"> </w:t>
      </w:r>
      <w:r w:rsidR="00CC103F" w:rsidRPr="00804C62">
        <w:rPr>
          <w:sz w:val="26"/>
          <w:szCs w:val="26"/>
        </w:rPr>
        <w:t xml:space="preserve">отдела в соответствии со своей компетенцией вправе участвовать в подготовке (обсуждении) </w:t>
      </w:r>
      <w:r w:rsidRPr="00804C62">
        <w:rPr>
          <w:sz w:val="26"/>
          <w:szCs w:val="26"/>
        </w:rPr>
        <w:t>нормативных актов и (или) проектов управленческих и иных  решений в части организационного, технического и информационного обеспечения подготовки соответствующих документов по вопросам в соответствии с должностным регламентом и приказом начальника Инспекции.</w:t>
      </w:r>
    </w:p>
    <w:p w:rsidR="00CC103F" w:rsidRPr="00804C62" w:rsidRDefault="00D75411" w:rsidP="00223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5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. </w:t>
      </w:r>
      <w:r w:rsidR="00814A97">
        <w:rPr>
          <w:rFonts w:ascii="Times New Roman" w:hAnsi="Times New Roman" w:cs="Times New Roman"/>
          <w:sz w:val="26"/>
          <w:szCs w:val="26"/>
        </w:rPr>
        <w:t>Г</w:t>
      </w:r>
      <w:r w:rsidR="00814A97" w:rsidRPr="00814A97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A0458B" w:rsidRPr="00804C62">
        <w:rPr>
          <w:rFonts w:ascii="Times New Roman" w:hAnsi="Times New Roman" w:cs="Times New Roman"/>
          <w:sz w:val="26"/>
          <w:szCs w:val="26"/>
        </w:rPr>
        <w:t xml:space="preserve"> и инспекции;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CC103F" w:rsidRPr="00804C62">
        <w:rPr>
          <w:rFonts w:ascii="Times New Roman" w:hAnsi="Times New Roman" w:cs="Times New Roman"/>
          <w:sz w:val="26"/>
          <w:szCs w:val="26"/>
        </w:rPr>
        <w:t>иных актов по поручению руководства</w:t>
      </w:r>
      <w:r w:rsidR="00A0458B" w:rsidRPr="00804C62">
        <w:rPr>
          <w:rFonts w:ascii="Times New Roman" w:hAnsi="Times New Roman" w:cs="Times New Roman"/>
          <w:sz w:val="26"/>
          <w:szCs w:val="26"/>
        </w:rPr>
        <w:t>.</w:t>
      </w:r>
    </w:p>
    <w:p w:rsidR="00804C62" w:rsidRPr="00804C62" w:rsidRDefault="00804C62" w:rsidP="007077EF">
      <w:pPr>
        <w:jc w:val="both"/>
        <w:rPr>
          <w:sz w:val="26"/>
          <w:szCs w:val="26"/>
        </w:rPr>
      </w:pP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765376" w:rsidRPr="005C7557" w:rsidRDefault="00765376" w:rsidP="00804C62">
      <w:pPr>
        <w:ind w:firstLine="709"/>
        <w:jc w:val="both"/>
        <w:rPr>
          <w:sz w:val="26"/>
          <w:szCs w:val="26"/>
        </w:rPr>
      </w:pPr>
    </w:p>
    <w:p w:rsidR="00765376" w:rsidRPr="00804C62" w:rsidRDefault="00F3531B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6</w:t>
      </w:r>
      <w:r w:rsidR="00765376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814A97" w:rsidRPr="00814A97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отдела </w:t>
      </w:r>
      <w:r w:rsidR="007077EF" w:rsidRPr="005C7557">
        <w:rPr>
          <w:rFonts w:ascii="Times New Roman" w:hAnsi="Times New Roman" w:cs="Times New Roman"/>
          <w:bCs/>
          <w:sz w:val="26"/>
          <w:szCs w:val="26"/>
        </w:rPr>
        <w:t>учета и работы с налогоплательщиками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44772" w:rsidRPr="00804C62" w:rsidRDefault="00844772" w:rsidP="00804C62">
      <w:pPr>
        <w:ind w:firstLine="709"/>
        <w:jc w:val="both"/>
        <w:rPr>
          <w:bCs/>
          <w:sz w:val="26"/>
          <w:szCs w:val="26"/>
        </w:rPr>
      </w:pPr>
    </w:p>
    <w:p w:rsidR="00765376" w:rsidRPr="00804C62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765376" w:rsidRPr="00804C62" w:rsidRDefault="0076537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376" w:rsidRPr="00804C62" w:rsidRDefault="0084477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7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814A97" w:rsidRPr="00814A97">
        <w:rPr>
          <w:rFonts w:ascii="Times New Roman" w:hAnsi="Times New Roman" w:cs="Times New Roman"/>
          <w:sz w:val="26"/>
          <w:szCs w:val="26"/>
        </w:rPr>
        <w:t>главн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9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служащих" (Собрание законодательства Российской Федерации, 2002, N 33, ст. 3196; 2007, N 13, ст. 1531; 2009, </w:t>
      </w:r>
      <w:r w:rsidR="00A20A39">
        <w:rPr>
          <w:rFonts w:ascii="Times New Roman" w:hAnsi="Times New Roman" w:cs="Times New Roman"/>
          <w:sz w:val="26"/>
          <w:szCs w:val="26"/>
        </w:rPr>
        <w:t xml:space="preserve">  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N 29, ст. 3658), и требований к служебному поведению, установленных </w:t>
      </w:r>
      <w:hyperlink r:id="rId30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</w:t>
      </w:r>
      <w:r w:rsidR="00765376" w:rsidRPr="00804C62">
        <w:rPr>
          <w:rFonts w:ascii="Times New Roman" w:hAnsi="Times New Roman" w:cs="Times New Roman"/>
          <w:sz w:val="26"/>
          <w:szCs w:val="26"/>
        </w:rPr>
        <w:lastRenderedPageBreak/>
        <w:t>актами Российской Федерации и приказами (распоряжениями) ФНС России.</w:t>
      </w:r>
    </w:p>
    <w:p w:rsidR="009719AC" w:rsidRPr="00804C62" w:rsidRDefault="009719AC" w:rsidP="00223B49">
      <w:pPr>
        <w:jc w:val="both"/>
        <w:rPr>
          <w:bCs/>
          <w:sz w:val="26"/>
          <w:szCs w:val="26"/>
        </w:rPr>
      </w:pP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гражданам и организациям в соответствии с административным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956B74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1C2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8</w:t>
      </w:r>
      <w:r w:rsidRPr="00804C62">
        <w:rPr>
          <w:rFonts w:ascii="Times New Roman" w:hAnsi="Times New Roman" w:cs="Times New Roman"/>
          <w:sz w:val="26"/>
          <w:szCs w:val="26"/>
        </w:rPr>
        <w:t>.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814A97" w:rsidRPr="00814A97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>отдела учета и работы с</w:t>
      </w:r>
      <w:r w:rsidR="00A20A39">
        <w:rPr>
          <w:rFonts w:ascii="Times New Roman" w:hAnsi="Times New Roman" w:cs="Times New Roman"/>
          <w:sz w:val="26"/>
          <w:szCs w:val="26"/>
        </w:rPr>
        <w:t xml:space="preserve"> 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налогоплательщиками выполняет организационное, информационное </w:t>
      </w:r>
      <w:r w:rsidR="00223B49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D471C2" w:rsidRPr="00804C62">
        <w:rPr>
          <w:rFonts w:ascii="Times New Roman" w:hAnsi="Times New Roman" w:cs="Times New Roman"/>
          <w:sz w:val="26"/>
          <w:szCs w:val="26"/>
        </w:rPr>
        <w:t>(прини</w:t>
      </w:r>
      <w:r w:rsidR="00A814D4" w:rsidRPr="00804C62">
        <w:rPr>
          <w:rFonts w:ascii="Times New Roman" w:hAnsi="Times New Roman" w:cs="Times New Roman"/>
          <w:sz w:val="26"/>
          <w:szCs w:val="26"/>
        </w:rPr>
        <w:t xml:space="preserve">мает участие в организационном обеспечении) </w:t>
      </w:r>
      <w:r w:rsidR="00D471C2" w:rsidRPr="00804C62">
        <w:rPr>
          <w:rFonts w:ascii="Times New Roman" w:hAnsi="Times New Roman" w:cs="Times New Roman"/>
          <w:sz w:val="26"/>
          <w:szCs w:val="26"/>
        </w:rPr>
        <w:t>оказания следующих видов государственных услуг, осуществляемых Инспекцией: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оказание информац</w:t>
      </w:r>
      <w:r w:rsidR="00A814D4" w:rsidRPr="00804C62">
        <w:rPr>
          <w:noProof/>
          <w:sz w:val="26"/>
          <w:szCs w:val="26"/>
        </w:rPr>
        <w:t>ионных услуг налогоплательщикам</w:t>
      </w:r>
      <w:r w:rsidRPr="00804C62">
        <w:rPr>
          <w:noProof/>
          <w:sz w:val="26"/>
          <w:szCs w:val="26"/>
        </w:rPr>
        <w:t>, в том числе предоставление письменных ответов и документов, предусмотренных действующим законодательством;</w:t>
      </w:r>
    </w:p>
    <w:p w:rsidR="00D471C2" w:rsidRPr="00804C62" w:rsidRDefault="00A0458B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</w:t>
      </w:r>
      <w:r w:rsidR="00D471C2" w:rsidRPr="00804C62">
        <w:rPr>
          <w:noProof/>
          <w:sz w:val="26"/>
          <w:szCs w:val="26"/>
        </w:rPr>
        <w:t xml:space="preserve"> налогоплательщиков о результатах контрольнойдеятельности налоговых органов;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обеспечение формирования общественного мнения по вопросамфункционирования территориальных органов ФНС России;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 (в том числе в письменной форме) налогоплательщиков о</w:t>
      </w:r>
      <w:r w:rsidR="00A0458B" w:rsidRPr="00804C62">
        <w:rPr>
          <w:noProof/>
          <w:sz w:val="26"/>
          <w:szCs w:val="26"/>
        </w:rPr>
        <w:t xml:space="preserve">действующих налогах и сборах, </w:t>
      </w:r>
      <w:r w:rsidRPr="00804C62">
        <w:rPr>
          <w:noProof/>
          <w:sz w:val="26"/>
          <w:szCs w:val="26"/>
        </w:rPr>
        <w:t xml:space="preserve">законодательстве о налогахи сборах ипринятых </w:t>
      </w:r>
      <w:r w:rsidR="00A0458B" w:rsidRPr="00804C62">
        <w:rPr>
          <w:noProof/>
          <w:sz w:val="26"/>
          <w:szCs w:val="26"/>
        </w:rPr>
        <w:t xml:space="preserve">в </w:t>
      </w:r>
      <w:r w:rsidRPr="00804C62">
        <w:rPr>
          <w:noProof/>
          <w:sz w:val="26"/>
          <w:szCs w:val="26"/>
        </w:rPr>
        <w:t>соответствии</w:t>
      </w:r>
      <w:r w:rsidR="00A0458B" w:rsidRPr="00804C62">
        <w:rPr>
          <w:noProof/>
          <w:sz w:val="26"/>
          <w:szCs w:val="26"/>
        </w:rPr>
        <w:t xml:space="preserve"> с ним </w:t>
      </w:r>
      <w:r w:rsidRPr="00804C62">
        <w:rPr>
          <w:noProof/>
          <w:sz w:val="26"/>
          <w:szCs w:val="26"/>
        </w:rPr>
        <w:t>нормативных правовых актах, порядкеис</w:t>
      </w:r>
      <w:r w:rsidR="00A0458B" w:rsidRPr="00804C62">
        <w:rPr>
          <w:noProof/>
          <w:sz w:val="26"/>
          <w:szCs w:val="26"/>
        </w:rPr>
        <w:t xml:space="preserve">числения и уплаты налогов и </w:t>
      </w:r>
      <w:r w:rsidRPr="00804C62">
        <w:rPr>
          <w:noProof/>
          <w:sz w:val="26"/>
          <w:szCs w:val="26"/>
        </w:rPr>
        <w:t>сбо</w:t>
      </w:r>
      <w:r w:rsidR="00A0458B" w:rsidRPr="00804C62">
        <w:rPr>
          <w:noProof/>
          <w:sz w:val="26"/>
          <w:szCs w:val="26"/>
        </w:rPr>
        <w:t>ров,</w:t>
      </w:r>
      <w:r w:rsidRPr="00804C62">
        <w:rPr>
          <w:noProof/>
          <w:sz w:val="26"/>
          <w:szCs w:val="26"/>
        </w:rPr>
        <w:t xml:space="preserve"> правах</w:t>
      </w:r>
      <w:r w:rsidR="00A0458B" w:rsidRPr="00804C62">
        <w:rPr>
          <w:noProof/>
          <w:sz w:val="26"/>
          <w:szCs w:val="26"/>
        </w:rPr>
        <w:t xml:space="preserve"> и </w:t>
      </w:r>
      <w:r w:rsidRPr="00804C62">
        <w:rPr>
          <w:noProof/>
          <w:sz w:val="26"/>
          <w:szCs w:val="26"/>
        </w:rPr>
        <w:t>обязанностяхналогоплательщиков, полномочий налоговых органов и их должностных лиц.</w:t>
      </w:r>
    </w:p>
    <w:p w:rsidR="00D471C2" w:rsidRPr="00804C62" w:rsidRDefault="00A814D4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п</w:t>
      </w:r>
      <w:r w:rsidR="00D471C2" w:rsidRPr="00804C62">
        <w:rPr>
          <w:noProof/>
          <w:sz w:val="26"/>
          <w:szCs w:val="26"/>
        </w:rPr>
        <w:t>рием и разъяснение порядка заполнения налоговой и бухгалтерской отчетности, иных документов по формам, утвержденным ФНС России. Прием иных документов, предоставляемых налогоплательщиками в соответсвии с</w:t>
      </w:r>
      <w:r w:rsidR="00D471C2" w:rsidRPr="00804C62">
        <w:rPr>
          <w:sz w:val="26"/>
          <w:szCs w:val="26"/>
        </w:rPr>
        <w:t xml:space="preserve"> законодательством о налогах и сборах, а также принятых в соответствии с ним нормативно-правовыми актами</w:t>
      </w:r>
      <w:r w:rsidR="00D471C2" w:rsidRPr="00804C62">
        <w:rPr>
          <w:noProof/>
          <w:sz w:val="26"/>
          <w:szCs w:val="26"/>
        </w:rPr>
        <w:t>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иных услуг.</w:t>
      </w:r>
    </w:p>
    <w:p w:rsidR="00804C62" w:rsidRDefault="00804C62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9</w:t>
      </w:r>
      <w:r w:rsidRPr="00804C6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814A97" w:rsidRPr="00814A97">
        <w:rPr>
          <w:rFonts w:ascii="Times New Roman" w:hAnsi="Times New Roman" w:cs="Times New Roman"/>
          <w:sz w:val="26"/>
          <w:szCs w:val="26"/>
        </w:rPr>
        <w:t>главн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C6B5D" w:rsidRPr="00804C62" w:rsidRDefault="00930486" w:rsidP="00B623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осознанию ответственност</w:t>
      </w:r>
      <w:r w:rsidR="003D0EF9" w:rsidRPr="00804C62">
        <w:rPr>
          <w:rFonts w:ascii="Times New Roman" w:hAnsi="Times New Roman" w:cs="Times New Roman"/>
          <w:sz w:val="26"/>
          <w:szCs w:val="26"/>
        </w:rPr>
        <w:t>и за последствия своих действий;</w:t>
      </w: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э</w:t>
      </w:r>
      <w:r w:rsidR="00D471C2" w:rsidRPr="00804C62">
        <w:rPr>
          <w:sz w:val="26"/>
          <w:szCs w:val="26"/>
        </w:rPr>
        <w:t>ффективность налогового администрирования (рост доходов, администрируемых ФНС России в расчете на 1 работника налоговых органов);</w:t>
      </w: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жалоб со стороны налогоплательщиков на действия (бездействия) сотрудников отдела учета</w:t>
      </w:r>
      <w:r w:rsidRPr="00804C62">
        <w:rPr>
          <w:sz w:val="26"/>
          <w:szCs w:val="26"/>
        </w:rPr>
        <w:t xml:space="preserve"> и работы с налогоплательщиками;</w:t>
      </w:r>
    </w:p>
    <w:p w:rsidR="00D471C2" w:rsidRPr="00804C62" w:rsidRDefault="003D0EF9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нарушений сроков, установленных законодательством о налогах и сборах, а также принятых в соответствии с ним нормативно-правовых актов, в части исполне</w:t>
      </w:r>
      <w:r w:rsidRPr="00804C62">
        <w:rPr>
          <w:sz w:val="26"/>
          <w:szCs w:val="26"/>
        </w:rPr>
        <w:t>ния функциональных обязанностей;</w:t>
      </w:r>
    </w:p>
    <w:p w:rsidR="006E341F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овышение качества</w:t>
      </w:r>
      <w:r w:rsidR="00FE53FD">
        <w:rPr>
          <w:sz w:val="26"/>
          <w:szCs w:val="26"/>
        </w:rPr>
        <w:t xml:space="preserve"> оказания государственных услуг;</w:t>
      </w:r>
    </w:p>
    <w:p w:rsidR="00FE53FD" w:rsidRPr="007921D9" w:rsidRDefault="00FE53FD" w:rsidP="00FE53FD">
      <w:pPr>
        <w:ind w:firstLine="709"/>
        <w:jc w:val="both"/>
        <w:rPr>
          <w:sz w:val="26"/>
          <w:szCs w:val="26"/>
        </w:rPr>
      </w:pPr>
      <w:r w:rsidRPr="007921D9">
        <w:rPr>
          <w:sz w:val="26"/>
          <w:szCs w:val="26"/>
        </w:rPr>
        <w:t>своевременность</w:t>
      </w:r>
      <w:r>
        <w:rPr>
          <w:sz w:val="26"/>
          <w:szCs w:val="26"/>
        </w:rPr>
        <w:t>ю</w:t>
      </w:r>
      <w:r w:rsidRPr="007921D9">
        <w:rPr>
          <w:sz w:val="26"/>
          <w:szCs w:val="26"/>
        </w:rPr>
        <w:t xml:space="preserve"> и качество</w:t>
      </w:r>
      <w:r>
        <w:rPr>
          <w:sz w:val="26"/>
          <w:szCs w:val="26"/>
        </w:rPr>
        <w:t>м</w:t>
      </w:r>
      <w:r w:rsidRPr="007921D9">
        <w:rPr>
          <w:sz w:val="26"/>
          <w:szCs w:val="26"/>
        </w:rPr>
        <w:t xml:space="preserve">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FE53FD" w:rsidRPr="007921D9" w:rsidRDefault="00FE53FD" w:rsidP="00FE53FD">
      <w:pPr>
        <w:pStyle w:val="ConsPlusNormal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21D9">
        <w:rPr>
          <w:rFonts w:ascii="Times New Roman" w:hAnsi="Times New Roman" w:cs="Times New Roman"/>
          <w:snapToGrid w:val="0"/>
          <w:sz w:val="26"/>
          <w:szCs w:val="26"/>
        </w:rPr>
        <w:t>своевременность</w:t>
      </w:r>
      <w:r>
        <w:rPr>
          <w:rFonts w:ascii="Times New Roman" w:hAnsi="Times New Roman" w:cs="Times New Roman"/>
          <w:snapToGrid w:val="0"/>
          <w:sz w:val="26"/>
          <w:szCs w:val="26"/>
        </w:rPr>
        <w:t>ю</w:t>
      </w:r>
      <w:r w:rsidRPr="007921D9">
        <w:rPr>
          <w:rFonts w:ascii="Times New Roman" w:hAnsi="Times New Roman" w:cs="Times New Roman"/>
          <w:snapToGrid w:val="0"/>
          <w:sz w:val="26"/>
          <w:szCs w:val="26"/>
        </w:rPr>
        <w:t xml:space="preserve"> и полнот</w:t>
      </w:r>
      <w:r>
        <w:rPr>
          <w:rFonts w:ascii="Times New Roman" w:hAnsi="Times New Roman" w:cs="Times New Roman"/>
          <w:snapToGrid w:val="0"/>
          <w:sz w:val="26"/>
          <w:szCs w:val="26"/>
        </w:rPr>
        <w:t>ой</w:t>
      </w:r>
      <w:r w:rsidRPr="007921D9">
        <w:rPr>
          <w:rFonts w:ascii="Times New Roman" w:hAnsi="Times New Roman" w:cs="Times New Roman"/>
          <w:snapToGrid w:val="0"/>
          <w:sz w:val="26"/>
          <w:szCs w:val="26"/>
        </w:rPr>
        <w:t xml:space="preserve"> представления разъяснений и информации в рамках проведения публичных обсуждений.</w:t>
      </w:r>
    </w:p>
    <w:p w:rsidR="006E341F" w:rsidRPr="00804C62" w:rsidRDefault="006E341F" w:rsidP="00804C62">
      <w:pPr>
        <w:ind w:firstLine="709"/>
        <w:rPr>
          <w:sz w:val="26"/>
          <w:szCs w:val="26"/>
        </w:rPr>
      </w:pPr>
    </w:p>
    <w:p w:rsidR="00596901" w:rsidRPr="00804C62" w:rsidRDefault="00596901" w:rsidP="00FE53FD">
      <w:pPr>
        <w:ind w:firstLine="709"/>
        <w:rPr>
          <w:sz w:val="26"/>
          <w:szCs w:val="26"/>
        </w:rPr>
      </w:pPr>
    </w:p>
    <w:p w:rsidR="00CA50C0" w:rsidRPr="00804C62" w:rsidRDefault="00CA50C0" w:rsidP="00FE53FD">
      <w:pPr>
        <w:ind w:firstLine="709"/>
        <w:rPr>
          <w:sz w:val="26"/>
          <w:szCs w:val="26"/>
        </w:rPr>
      </w:pPr>
    </w:p>
    <w:p w:rsidR="00031BD7" w:rsidRPr="00494509" w:rsidRDefault="00031BD7" w:rsidP="00031BD7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>Начальник отдела учета</w:t>
      </w:r>
    </w:p>
    <w:p w:rsidR="00031BD7" w:rsidRPr="00494509" w:rsidRDefault="00031BD7" w:rsidP="00031BD7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 xml:space="preserve">и работы с налогоплательщиками                                         </w:t>
      </w:r>
      <w:r w:rsidR="00A20A39">
        <w:rPr>
          <w:sz w:val="26"/>
          <w:szCs w:val="26"/>
        </w:rPr>
        <w:t xml:space="preserve">                             </w:t>
      </w:r>
      <w:r w:rsidRPr="00494509">
        <w:rPr>
          <w:sz w:val="26"/>
          <w:szCs w:val="26"/>
        </w:rPr>
        <w:t xml:space="preserve"> И.Н.</w:t>
      </w:r>
      <w:r w:rsidR="00A20A39">
        <w:rPr>
          <w:sz w:val="26"/>
          <w:szCs w:val="26"/>
        </w:rPr>
        <w:t xml:space="preserve"> </w:t>
      </w:r>
      <w:r w:rsidRPr="00494509">
        <w:rPr>
          <w:sz w:val="26"/>
          <w:szCs w:val="26"/>
        </w:rPr>
        <w:t>Елисеева</w:t>
      </w:r>
    </w:p>
    <w:p w:rsidR="00031BD7" w:rsidRPr="00494509" w:rsidRDefault="00031BD7" w:rsidP="00031BD7">
      <w:pPr>
        <w:jc w:val="both"/>
        <w:rPr>
          <w:sz w:val="26"/>
          <w:szCs w:val="26"/>
        </w:rPr>
      </w:pPr>
    </w:p>
    <w:p w:rsidR="00031BD7" w:rsidRPr="006E2432" w:rsidRDefault="00031BD7" w:rsidP="00031BD7">
      <w:pPr>
        <w:jc w:val="both"/>
        <w:rPr>
          <w:sz w:val="26"/>
          <w:szCs w:val="26"/>
        </w:rPr>
      </w:pPr>
      <w:r w:rsidRPr="006E2432">
        <w:rPr>
          <w:sz w:val="26"/>
          <w:szCs w:val="26"/>
        </w:rPr>
        <w:t>Согласовано:</w:t>
      </w:r>
    </w:p>
    <w:p w:rsidR="00031BD7" w:rsidRPr="006E2432" w:rsidRDefault="00031BD7" w:rsidP="00031BD7">
      <w:pPr>
        <w:jc w:val="both"/>
        <w:rPr>
          <w:sz w:val="26"/>
          <w:szCs w:val="26"/>
        </w:rPr>
      </w:pPr>
    </w:p>
    <w:p w:rsidR="00031BD7" w:rsidRPr="006E2432" w:rsidRDefault="00031BD7" w:rsidP="00031BD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2432">
        <w:rPr>
          <w:sz w:val="26"/>
          <w:szCs w:val="26"/>
        </w:rPr>
        <w:t>Заме</w:t>
      </w:r>
      <w:r>
        <w:rPr>
          <w:sz w:val="26"/>
          <w:szCs w:val="26"/>
        </w:rPr>
        <w:t>ститель начальника</w:t>
      </w:r>
      <w:r w:rsidR="00A20A39">
        <w:rPr>
          <w:sz w:val="26"/>
          <w:szCs w:val="26"/>
        </w:rPr>
        <w:t xml:space="preserve">                                                                                       </w:t>
      </w:r>
      <w:r w:rsidR="0030429E">
        <w:rPr>
          <w:sz w:val="26"/>
          <w:szCs w:val="26"/>
        </w:rPr>
        <w:t>Т</w:t>
      </w:r>
      <w:r w:rsidRPr="006E2432">
        <w:rPr>
          <w:sz w:val="26"/>
          <w:szCs w:val="26"/>
        </w:rPr>
        <w:t>.</w:t>
      </w:r>
      <w:r w:rsidR="0030429E">
        <w:rPr>
          <w:sz w:val="26"/>
          <w:szCs w:val="26"/>
        </w:rPr>
        <w:t>С</w:t>
      </w:r>
      <w:r w:rsidRPr="006E2432">
        <w:rPr>
          <w:sz w:val="26"/>
          <w:szCs w:val="26"/>
        </w:rPr>
        <w:t>.</w:t>
      </w:r>
      <w:r w:rsidR="00A20A39">
        <w:rPr>
          <w:sz w:val="26"/>
          <w:szCs w:val="26"/>
        </w:rPr>
        <w:t xml:space="preserve"> </w:t>
      </w:r>
      <w:r w:rsidR="0030429E">
        <w:rPr>
          <w:sz w:val="26"/>
          <w:szCs w:val="26"/>
        </w:rPr>
        <w:t>Смышляева</w:t>
      </w:r>
    </w:p>
    <w:p w:rsidR="00031BD7" w:rsidRDefault="00031BD7" w:rsidP="00031BD7">
      <w:pPr>
        <w:jc w:val="both"/>
        <w:rPr>
          <w:sz w:val="26"/>
          <w:szCs w:val="26"/>
        </w:rPr>
      </w:pPr>
    </w:p>
    <w:p w:rsidR="00031BD7" w:rsidRPr="006E2432" w:rsidRDefault="00AD4F12" w:rsidP="00031BD7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031BD7" w:rsidRPr="006E2432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031BD7" w:rsidRPr="006E2432">
        <w:rPr>
          <w:sz w:val="26"/>
          <w:szCs w:val="26"/>
        </w:rPr>
        <w:t xml:space="preserve"> правового отдела                                           </w:t>
      </w:r>
      <w:r w:rsidR="00A20A39">
        <w:rPr>
          <w:sz w:val="26"/>
          <w:szCs w:val="26"/>
        </w:rPr>
        <w:t xml:space="preserve">                 </w:t>
      </w:r>
      <w:r w:rsidR="00031BD7" w:rsidRPr="006E2432">
        <w:rPr>
          <w:sz w:val="26"/>
          <w:szCs w:val="26"/>
        </w:rPr>
        <w:t xml:space="preserve">      </w:t>
      </w:r>
      <w:r w:rsidR="00A20A39">
        <w:rPr>
          <w:sz w:val="26"/>
          <w:szCs w:val="26"/>
        </w:rPr>
        <w:t xml:space="preserve">    </w:t>
      </w:r>
      <w:r>
        <w:rPr>
          <w:sz w:val="26"/>
          <w:szCs w:val="26"/>
        </w:rPr>
        <w:t>И</w:t>
      </w:r>
      <w:r w:rsidR="00031BD7" w:rsidRPr="006E2432">
        <w:rPr>
          <w:sz w:val="26"/>
          <w:szCs w:val="26"/>
        </w:rPr>
        <w:t>.</w:t>
      </w:r>
      <w:r>
        <w:rPr>
          <w:sz w:val="26"/>
          <w:szCs w:val="26"/>
        </w:rPr>
        <w:t>С.</w:t>
      </w:r>
      <w:r w:rsidR="00A20A39">
        <w:rPr>
          <w:sz w:val="26"/>
          <w:szCs w:val="26"/>
        </w:rPr>
        <w:t xml:space="preserve"> </w:t>
      </w:r>
      <w:r>
        <w:rPr>
          <w:sz w:val="26"/>
          <w:szCs w:val="26"/>
        </w:rPr>
        <w:t>Черевко</w:t>
      </w:r>
    </w:p>
    <w:p w:rsidR="00031BD7" w:rsidRDefault="00031BD7" w:rsidP="00031BD7">
      <w:pPr>
        <w:jc w:val="both"/>
        <w:rPr>
          <w:sz w:val="26"/>
          <w:szCs w:val="26"/>
        </w:rPr>
      </w:pPr>
    </w:p>
    <w:p w:rsidR="00031BD7" w:rsidRPr="006E2432" w:rsidRDefault="0030429E" w:rsidP="00031BD7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31BD7" w:rsidRPr="006E2432">
        <w:rPr>
          <w:sz w:val="26"/>
          <w:szCs w:val="26"/>
        </w:rPr>
        <w:t xml:space="preserve">ачальник отдела общего обеспечения                              </w:t>
      </w:r>
      <w:r w:rsidR="00A20A39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И</w:t>
      </w:r>
      <w:r w:rsidR="00031BD7" w:rsidRPr="006E2432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031BD7" w:rsidRPr="006E2432">
        <w:rPr>
          <w:sz w:val="26"/>
          <w:szCs w:val="26"/>
        </w:rPr>
        <w:t>.</w:t>
      </w:r>
      <w:r w:rsidR="00A20A39">
        <w:rPr>
          <w:sz w:val="26"/>
          <w:szCs w:val="26"/>
        </w:rPr>
        <w:t xml:space="preserve"> </w:t>
      </w:r>
      <w:r>
        <w:rPr>
          <w:sz w:val="26"/>
          <w:szCs w:val="26"/>
        </w:rPr>
        <w:t>Довбышев</w:t>
      </w:r>
    </w:p>
    <w:p w:rsidR="00031BD7" w:rsidRDefault="00031BD7" w:rsidP="00031BD7">
      <w:pPr>
        <w:shd w:val="clear" w:color="auto" w:fill="FFFFFF"/>
        <w:ind w:right="17"/>
        <w:jc w:val="both"/>
        <w:rPr>
          <w:sz w:val="26"/>
          <w:szCs w:val="26"/>
        </w:rPr>
      </w:pPr>
    </w:p>
    <w:p w:rsidR="00031BD7" w:rsidRPr="006E2432" w:rsidRDefault="0030429E" w:rsidP="00031BD7">
      <w:pPr>
        <w:shd w:val="clear" w:color="auto" w:fill="FFFFFF"/>
        <w:ind w:right="17"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031BD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031BD7">
        <w:rPr>
          <w:sz w:val="26"/>
          <w:szCs w:val="26"/>
        </w:rPr>
        <w:t xml:space="preserve"> отдела информатизации                          </w:t>
      </w:r>
      <w:r w:rsidR="00A20A39">
        <w:rPr>
          <w:sz w:val="26"/>
          <w:szCs w:val="26"/>
        </w:rPr>
        <w:t xml:space="preserve">                               </w:t>
      </w:r>
      <w:r w:rsidR="00031BD7">
        <w:rPr>
          <w:sz w:val="26"/>
          <w:szCs w:val="26"/>
        </w:rPr>
        <w:t xml:space="preserve">  </w:t>
      </w:r>
      <w:r>
        <w:rPr>
          <w:sz w:val="26"/>
          <w:szCs w:val="26"/>
        </w:rPr>
        <w:t>Е</w:t>
      </w:r>
      <w:r w:rsidR="00031BD7">
        <w:rPr>
          <w:sz w:val="26"/>
          <w:szCs w:val="26"/>
        </w:rPr>
        <w:t>.</w:t>
      </w:r>
      <w:r>
        <w:rPr>
          <w:sz w:val="26"/>
          <w:szCs w:val="26"/>
        </w:rPr>
        <w:t>В.</w:t>
      </w:r>
      <w:r w:rsidR="00A20A39">
        <w:rPr>
          <w:sz w:val="26"/>
          <w:szCs w:val="26"/>
        </w:rPr>
        <w:t xml:space="preserve"> </w:t>
      </w:r>
      <w:r>
        <w:rPr>
          <w:sz w:val="26"/>
          <w:szCs w:val="26"/>
        </w:rPr>
        <w:t>Каткова</w:t>
      </w:r>
    </w:p>
    <w:p w:rsidR="00C87FDE" w:rsidRPr="00804C62" w:rsidRDefault="00C87FDE" w:rsidP="00804C62">
      <w:pPr>
        <w:rPr>
          <w:sz w:val="26"/>
          <w:szCs w:val="26"/>
        </w:rPr>
      </w:pPr>
    </w:p>
    <w:p w:rsidR="00C87FDE" w:rsidRDefault="00C87FDE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804C62" w:rsidRDefault="00804C62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Default="00623287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F758F" w:rsidRDefault="004F758F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F758F" w:rsidRDefault="004F758F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F758F" w:rsidRDefault="004F758F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F758F" w:rsidRDefault="004F758F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F758F" w:rsidRDefault="004F758F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4F758F" w:rsidRDefault="004F758F" w:rsidP="00804C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23287" w:rsidRPr="00804C62" w:rsidRDefault="00623287" w:rsidP="009044C6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263F2" w:rsidRPr="00804C62" w:rsidRDefault="00F263F2" w:rsidP="00804C62">
      <w:pPr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Лист ознакомления</w:t>
      </w:r>
    </w:p>
    <w:p w:rsidR="008A07E5" w:rsidRPr="00804C62" w:rsidRDefault="008A07E5" w:rsidP="00AD4F1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4"/>
        <w:gridCol w:w="2027"/>
        <w:gridCol w:w="2028"/>
        <w:gridCol w:w="2028"/>
      </w:tblGrid>
      <w:tr w:rsidR="00847307" w:rsidRPr="00804C62" w:rsidTr="00CB09F9">
        <w:tc>
          <w:tcPr>
            <w:tcW w:w="540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804C62">
              <w:rPr>
                <w:sz w:val="26"/>
                <w:szCs w:val="26"/>
                <w:lang w:val="en-US"/>
              </w:rPr>
              <w:t xml:space="preserve">N </w:t>
            </w:r>
          </w:p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п</w:t>
            </w:r>
            <w:r w:rsidRPr="00804C62">
              <w:rPr>
                <w:sz w:val="26"/>
                <w:szCs w:val="26"/>
                <w:lang w:val="en-US"/>
              </w:rPr>
              <w:t>/</w:t>
            </w:r>
            <w:r w:rsidRPr="00804C62">
              <w:rPr>
                <w:sz w:val="26"/>
                <w:szCs w:val="26"/>
              </w:rPr>
              <w:t>п</w:t>
            </w:r>
          </w:p>
        </w:tc>
        <w:tc>
          <w:tcPr>
            <w:tcW w:w="3514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027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  <w:r w:rsidRPr="00804C62">
              <w:rPr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847307" w:rsidRPr="00804C62" w:rsidTr="00CB09F9">
        <w:tc>
          <w:tcPr>
            <w:tcW w:w="540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14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27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28" w:type="dxa"/>
          </w:tcPr>
          <w:p w:rsidR="00847307" w:rsidRPr="00804C62" w:rsidRDefault="00847307" w:rsidP="00804C6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47307" w:rsidRPr="00804C62" w:rsidRDefault="00847307" w:rsidP="00804C62">
      <w:pPr>
        <w:ind w:firstLine="709"/>
        <w:jc w:val="both"/>
        <w:rPr>
          <w:sz w:val="26"/>
          <w:szCs w:val="26"/>
        </w:rPr>
      </w:pPr>
    </w:p>
    <w:p w:rsidR="00425CB9" w:rsidRPr="00804C62" w:rsidRDefault="00425CB9" w:rsidP="00804C62">
      <w:pPr>
        <w:ind w:firstLine="709"/>
        <w:jc w:val="both"/>
        <w:rPr>
          <w:sz w:val="26"/>
          <w:szCs w:val="26"/>
        </w:rPr>
      </w:pPr>
    </w:p>
    <w:p w:rsidR="00425CB9" w:rsidRPr="00804C62" w:rsidRDefault="00425CB9" w:rsidP="00804C62">
      <w:pPr>
        <w:ind w:firstLine="709"/>
        <w:jc w:val="both"/>
        <w:rPr>
          <w:sz w:val="26"/>
          <w:szCs w:val="26"/>
        </w:rPr>
      </w:pPr>
    </w:p>
    <w:p w:rsidR="00F509AB" w:rsidRPr="00804C62" w:rsidRDefault="00F509AB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Экземпляр должностного регламента получен   _________________</w:t>
      </w:r>
    </w:p>
    <w:p w:rsidR="00F509AB" w:rsidRPr="00804C62" w:rsidRDefault="00F509AB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                                                                                    (подпись)                    </w:t>
      </w:r>
    </w:p>
    <w:p w:rsidR="00F509AB" w:rsidRPr="00804C62" w:rsidRDefault="00F509AB" w:rsidP="00804C62">
      <w:pPr>
        <w:ind w:firstLine="709"/>
        <w:jc w:val="both"/>
        <w:rPr>
          <w:sz w:val="26"/>
          <w:szCs w:val="26"/>
        </w:rPr>
      </w:pP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</w:p>
    <w:sectPr w:rsidR="00D471C2" w:rsidRPr="00804C62" w:rsidSect="00804C62">
      <w:headerReference w:type="even" r:id="rId31"/>
      <w:headerReference w:type="default" r:id="rId32"/>
      <w:footerReference w:type="default" r:id="rId33"/>
      <w:footerReference w:type="first" r:id="rId34"/>
      <w:pgSz w:w="11906" w:h="16838"/>
      <w:pgMar w:top="567" w:right="567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83F" w:rsidRDefault="007F183F">
      <w:r>
        <w:separator/>
      </w:r>
    </w:p>
  </w:endnote>
  <w:endnote w:type="continuationSeparator" w:id="1">
    <w:p w:rsidR="007F183F" w:rsidRDefault="007F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39" w:rsidRPr="00B51DE2" w:rsidRDefault="00476A39" w:rsidP="00476A39">
    <w:pPr>
      <w:pStyle w:val="a7"/>
      <w:rPr>
        <w:sz w:val="20"/>
        <w:szCs w:val="20"/>
      </w:rPr>
    </w:pPr>
    <w:r>
      <w:rPr>
        <w:sz w:val="20"/>
        <w:szCs w:val="20"/>
      </w:rPr>
      <w:t>С должностным регламентом ознакомлена _______________________</w:t>
    </w:r>
  </w:p>
  <w:p w:rsidR="00476A39" w:rsidRDefault="00476A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CD" w:rsidRPr="00B51DE2" w:rsidRDefault="00EB69CD" w:rsidP="00EB69CD">
    <w:pPr>
      <w:pStyle w:val="a7"/>
      <w:rPr>
        <w:sz w:val="20"/>
        <w:szCs w:val="20"/>
      </w:rPr>
    </w:pPr>
    <w:r>
      <w:rPr>
        <w:sz w:val="20"/>
        <w:szCs w:val="20"/>
      </w:rPr>
      <w:t>С должностным регламентом ознакомлена _______________________</w:t>
    </w:r>
  </w:p>
  <w:p w:rsidR="00EB69CD" w:rsidRDefault="00EB69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83F" w:rsidRDefault="007F183F">
      <w:r>
        <w:separator/>
      </w:r>
    </w:p>
  </w:footnote>
  <w:footnote w:type="continuationSeparator" w:id="1">
    <w:p w:rsidR="007F183F" w:rsidRDefault="007F1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FA" w:rsidRDefault="005051F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FA" w:rsidRDefault="005051F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A39">
      <w:rPr>
        <w:rStyle w:val="a9"/>
        <w:noProof/>
      </w:rPr>
      <w:t>12</w: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1A3602EA"/>
    <w:lvl w:ilvl="0" w:tplc="3266E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FBE">
      <w:numFmt w:val="none"/>
      <w:lvlText w:val=""/>
      <w:lvlJc w:val="left"/>
      <w:pPr>
        <w:tabs>
          <w:tab w:val="num" w:pos="360"/>
        </w:tabs>
      </w:pPr>
    </w:lvl>
    <w:lvl w:ilvl="2" w:tplc="D644AEEE">
      <w:numFmt w:val="none"/>
      <w:lvlText w:val=""/>
      <w:lvlJc w:val="left"/>
      <w:pPr>
        <w:tabs>
          <w:tab w:val="num" w:pos="360"/>
        </w:tabs>
      </w:pPr>
    </w:lvl>
    <w:lvl w:ilvl="3" w:tplc="5AD06880">
      <w:numFmt w:val="none"/>
      <w:lvlText w:val=""/>
      <w:lvlJc w:val="left"/>
      <w:pPr>
        <w:tabs>
          <w:tab w:val="num" w:pos="360"/>
        </w:tabs>
      </w:pPr>
    </w:lvl>
    <w:lvl w:ilvl="4" w:tplc="725C966E">
      <w:numFmt w:val="none"/>
      <w:lvlText w:val=""/>
      <w:lvlJc w:val="left"/>
      <w:pPr>
        <w:tabs>
          <w:tab w:val="num" w:pos="360"/>
        </w:tabs>
      </w:pPr>
    </w:lvl>
    <w:lvl w:ilvl="5" w:tplc="9E907BAA">
      <w:numFmt w:val="none"/>
      <w:lvlText w:val=""/>
      <w:lvlJc w:val="left"/>
      <w:pPr>
        <w:tabs>
          <w:tab w:val="num" w:pos="360"/>
        </w:tabs>
      </w:pPr>
    </w:lvl>
    <w:lvl w:ilvl="6" w:tplc="CD802768">
      <w:numFmt w:val="none"/>
      <w:lvlText w:val=""/>
      <w:lvlJc w:val="left"/>
      <w:pPr>
        <w:tabs>
          <w:tab w:val="num" w:pos="360"/>
        </w:tabs>
      </w:pPr>
    </w:lvl>
    <w:lvl w:ilvl="7" w:tplc="02EC6030">
      <w:numFmt w:val="none"/>
      <w:lvlText w:val=""/>
      <w:lvlJc w:val="left"/>
      <w:pPr>
        <w:tabs>
          <w:tab w:val="num" w:pos="360"/>
        </w:tabs>
      </w:pPr>
    </w:lvl>
    <w:lvl w:ilvl="8" w:tplc="8FBEDBB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D24F4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E465F"/>
    <w:multiLevelType w:val="hybridMultilevel"/>
    <w:tmpl w:val="C82253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A472D7"/>
    <w:multiLevelType w:val="hybridMultilevel"/>
    <w:tmpl w:val="56045B64"/>
    <w:lvl w:ilvl="0" w:tplc="8BDE304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">
    <w:nsid w:val="10AD7692"/>
    <w:multiLevelType w:val="hybridMultilevel"/>
    <w:tmpl w:val="40928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B04C3"/>
    <w:multiLevelType w:val="hybridMultilevel"/>
    <w:tmpl w:val="CD548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B4B1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247CC"/>
    <w:multiLevelType w:val="hybridMultilevel"/>
    <w:tmpl w:val="217C1456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9">
    <w:nsid w:val="1C4A6B62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D95AAB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CF057C3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1434A0A"/>
    <w:multiLevelType w:val="multilevel"/>
    <w:tmpl w:val="2BBC44B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91E181B"/>
    <w:multiLevelType w:val="hybridMultilevel"/>
    <w:tmpl w:val="E0E2F3B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6">
    <w:nsid w:val="2EA0653E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EC43F1F"/>
    <w:multiLevelType w:val="hybridMultilevel"/>
    <w:tmpl w:val="7A26953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2F121453"/>
    <w:multiLevelType w:val="hybridMultilevel"/>
    <w:tmpl w:val="E2C06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42ADD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6D36F8"/>
    <w:multiLevelType w:val="hybridMultilevel"/>
    <w:tmpl w:val="21D08DE6"/>
    <w:lvl w:ilvl="0" w:tplc="5F409E62">
      <w:start w:val="8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1">
    <w:nsid w:val="3B795988"/>
    <w:multiLevelType w:val="hybridMultilevel"/>
    <w:tmpl w:val="B97072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D190A"/>
    <w:multiLevelType w:val="hybridMultilevel"/>
    <w:tmpl w:val="B9986D1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3">
    <w:nsid w:val="451203F0"/>
    <w:multiLevelType w:val="hybridMultilevel"/>
    <w:tmpl w:val="086EC45C"/>
    <w:lvl w:ilvl="0" w:tplc="A4141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49A32">
      <w:numFmt w:val="none"/>
      <w:lvlText w:val=""/>
      <w:lvlJc w:val="left"/>
      <w:pPr>
        <w:tabs>
          <w:tab w:val="num" w:pos="360"/>
        </w:tabs>
      </w:pPr>
    </w:lvl>
    <w:lvl w:ilvl="2" w:tplc="043E0AE6">
      <w:numFmt w:val="none"/>
      <w:lvlText w:val=""/>
      <w:lvlJc w:val="left"/>
      <w:pPr>
        <w:tabs>
          <w:tab w:val="num" w:pos="360"/>
        </w:tabs>
      </w:pPr>
    </w:lvl>
    <w:lvl w:ilvl="3" w:tplc="885A7C96">
      <w:numFmt w:val="none"/>
      <w:lvlText w:val=""/>
      <w:lvlJc w:val="left"/>
      <w:pPr>
        <w:tabs>
          <w:tab w:val="num" w:pos="360"/>
        </w:tabs>
      </w:pPr>
    </w:lvl>
    <w:lvl w:ilvl="4" w:tplc="229C2E26">
      <w:numFmt w:val="none"/>
      <w:lvlText w:val=""/>
      <w:lvlJc w:val="left"/>
      <w:pPr>
        <w:tabs>
          <w:tab w:val="num" w:pos="360"/>
        </w:tabs>
      </w:pPr>
    </w:lvl>
    <w:lvl w:ilvl="5" w:tplc="E5A8DD5C">
      <w:numFmt w:val="none"/>
      <w:lvlText w:val=""/>
      <w:lvlJc w:val="left"/>
      <w:pPr>
        <w:tabs>
          <w:tab w:val="num" w:pos="360"/>
        </w:tabs>
      </w:pPr>
    </w:lvl>
    <w:lvl w:ilvl="6" w:tplc="8F72A90E">
      <w:numFmt w:val="none"/>
      <w:lvlText w:val=""/>
      <w:lvlJc w:val="left"/>
      <w:pPr>
        <w:tabs>
          <w:tab w:val="num" w:pos="360"/>
        </w:tabs>
      </w:pPr>
    </w:lvl>
    <w:lvl w:ilvl="7" w:tplc="314EF87C">
      <w:numFmt w:val="none"/>
      <w:lvlText w:val=""/>
      <w:lvlJc w:val="left"/>
      <w:pPr>
        <w:tabs>
          <w:tab w:val="num" w:pos="360"/>
        </w:tabs>
      </w:pPr>
    </w:lvl>
    <w:lvl w:ilvl="8" w:tplc="4C36422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7C336C4"/>
    <w:multiLevelType w:val="hybridMultilevel"/>
    <w:tmpl w:val="8446E670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abstractNum w:abstractNumId="25">
    <w:nsid w:val="49917A17"/>
    <w:multiLevelType w:val="hybridMultilevel"/>
    <w:tmpl w:val="3CF60056"/>
    <w:lvl w:ilvl="0" w:tplc="0419000F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abstractNum w:abstractNumId="26">
    <w:nsid w:val="4B5E166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CC44547"/>
    <w:multiLevelType w:val="hybridMultilevel"/>
    <w:tmpl w:val="7FAC75C4"/>
    <w:lvl w:ilvl="0" w:tplc="5F409E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>
    <w:nsid w:val="4D3E7D84"/>
    <w:multiLevelType w:val="hybridMultilevel"/>
    <w:tmpl w:val="576A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476C0B"/>
    <w:multiLevelType w:val="hybridMultilevel"/>
    <w:tmpl w:val="307C518C"/>
    <w:lvl w:ilvl="0" w:tplc="74EE3A2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702A28"/>
    <w:multiLevelType w:val="hybridMultilevel"/>
    <w:tmpl w:val="79F66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035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95698B"/>
    <w:multiLevelType w:val="hybridMultilevel"/>
    <w:tmpl w:val="4AB0AAFE"/>
    <w:lvl w:ilvl="0" w:tplc="7B388022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2">
    <w:nsid w:val="5FE801F3"/>
    <w:multiLevelType w:val="hybridMultilevel"/>
    <w:tmpl w:val="E926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545F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A5626E"/>
    <w:multiLevelType w:val="hybridMultilevel"/>
    <w:tmpl w:val="E3EA20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3364D11"/>
    <w:multiLevelType w:val="hybridMultilevel"/>
    <w:tmpl w:val="A9546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89293C"/>
    <w:multiLevelType w:val="hybridMultilevel"/>
    <w:tmpl w:val="D94AA4D2"/>
    <w:lvl w:ilvl="0" w:tplc="EB70DB84">
      <w:start w:val="8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88E6669"/>
    <w:multiLevelType w:val="hybridMultilevel"/>
    <w:tmpl w:val="1CC8A3F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8">
    <w:nsid w:val="697E46A8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B84C24"/>
    <w:multiLevelType w:val="hybridMultilevel"/>
    <w:tmpl w:val="ADEA59B6"/>
    <w:lvl w:ilvl="0" w:tplc="0419000F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9"/>
        </w:tabs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9"/>
        </w:tabs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9"/>
        </w:tabs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9"/>
        </w:tabs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9"/>
        </w:tabs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9"/>
        </w:tabs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9"/>
        </w:tabs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9"/>
        </w:tabs>
        <w:ind w:left="7869" w:hanging="180"/>
      </w:pPr>
    </w:lvl>
  </w:abstractNum>
  <w:abstractNum w:abstractNumId="40">
    <w:nsid w:val="701347EC"/>
    <w:multiLevelType w:val="hybridMultilevel"/>
    <w:tmpl w:val="F3023B78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41">
    <w:nsid w:val="70577A1F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5322CA"/>
    <w:multiLevelType w:val="hybridMultilevel"/>
    <w:tmpl w:val="92E60A92"/>
    <w:lvl w:ilvl="0" w:tplc="7D4429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972C1D"/>
    <w:multiLevelType w:val="hybridMultilevel"/>
    <w:tmpl w:val="4522A60A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abstractNum w:abstractNumId="44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BA6E18"/>
    <w:multiLevelType w:val="hybridMultilevel"/>
    <w:tmpl w:val="BE346FDC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45"/>
  </w:num>
  <w:num w:numId="5">
    <w:abstractNumId w:val="40"/>
  </w:num>
  <w:num w:numId="6">
    <w:abstractNumId w:val="43"/>
  </w:num>
  <w:num w:numId="7">
    <w:abstractNumId w:val="35"/>
  </w:num>
  <w:num w:numId="8">
    <w:abstractNumId w:val="18"/>
  </w:num>
  <w:num w:numId="9">
    <w:abstractNumId w:val="17"/>
  </w:num>
  <w:num w:numId="10">
    <w:abstractNumId w:val="37"/>
  </w:num>
  <w:num w:numId="11">
    <w:abstractNumId w:val="15"/>
  </w:num>
  <w:num w:numId="12">
    <w:abstractNumId w:val="8"/>
  </w:num>
  <w:num w:numId="13">
    <w:abstractNumId w:val="22"/>
  </w:num>
  <w:num w:numId="14">
    <w:abstractNumId w:val="39"/>
  </w:num>
  <w:num w:numId="15">
    <w:abstractNumId w:val="24"/>
  </w:num>
  <w:num w:numId="16">
    <w:abstractNumId w:val="2"/>
  </w:num>
  <w:num w:numId="17">
    <w:abstractNumId w:val="34"/>
  </w:num>
  <w:num w:numId="18">
    <w:abstractNumId w:val="13"/>
  </w:num>
  <w:num w:numId="19">
    <w:abstractNumId w:val="27"/>
  </w:num>
  <w:num w:numId="20">
    <w:abstractNumId w:val="20"/>
  </w:num>
  <w:num w:numId="21">
    <w:abstractNumId w:val="4"/>
  </w:num>
  <w:num w:numId="22">
    <w:abstractNumId w:val="32"/>
  </w:num>
  <w:num w:numId="23">
    <w:abstractNumId w:val="30"/>
  </w:num>
  <w:num w:numId="24">
    <w:abstractNumId w:val="6"/>
  </w:num>
  <w:num w:numId="25">
    <w:abstractNumId w:val="42"/>
  </w:num>
  <w:num w:numId="26">
    <w:abstractNumId w:val="21"/>
  </w:num>
  <w:num w:numId="27">
    <w:abstractNumId w:val="41"/>
  </w:num>
  <w:num w:numId="28">
    <w:abstractNumId w:val="14"/>
  </w:num>
  <w:num w:numId="29">
    <w:abstractNumId w:val="28"/>
  </w:num>
  <w:num w:numId="30">
    <w:abstractNumId w:val="10"/>
  </w:num>
  <w:num w:numId="31">
    <w:abstractNumId w:val="9"/>
  </w:num>
  <w:num w:numId="32">
    <w:abstractNumId w:val="33"/>
  </w:num>
  <w:num w:numId="33">
    <w:abstractNumId w:val="38"/>
  </w:num>
  <w:num w:numId="34">
    <w:abstractNumId w:val="26"/>
  </w:num>
  <w:num w:numId="35">
    <w:abstractNumId w:val="16"/>
  </w:num>
  <w:num w:numId="36">
    <w:abstractNumId w:val="19"/>
  </w:num>
  <w:num w:numId="37">
    <w:abstractNumId w:val="11"/>
  </w:num>
  <w:num w:numId="38">
    <w:abstractNumId w:val="7"/>
  </w:num>
  <w:num w:numId="39">
    <w:abstractNumId w:val="1"/>
  </w:num>
  <w:num w:numId="40">
    <w:abstractNumId w:val="31"/>
  </w:num>
  <w:num w:numId="41">
    <w:abstractNumId w:val="3"/>
  </w:num>
  <w:num w:numId="42">
    <w:abstractNumId w:val="29"/>
  </w:num>
  <w:num w:numId="43">
    <w:abstractNumId w:val="36"/>
  </w:num>
  <w:num w:numId="44">
    <w:abstractNumId w:val="12"/>
  </w:num>
  <w:num w:numId="45">
    <w:abstractNumId w:val="4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5CBC"/>
    <w:rsid w:val="00024322"/>
    <w:rsid w:val="00031BD7"/>
    <w:rsid w:val="000440CD"/>
    <w:rsid w:val="00064248"/>
    <w:rsid w:val="00076A2C"/>
    <w:rsid w:val="00076D2C"/>
    <w:rsid w:val="000922F1"/>
    <w:rsid w:val="00095C1F"/>
    <w:rsid w:val="00097CC5"/>
    <w:rsid w:val="000A0A92"/>
    <w:rsid w:val="000A532C"/>
    <w:rsid w:val="000C02BA"/>
    <w:rsid w:val="000C0DFB"/>
    <w:rsid w:val="000C3BEF"/>
    <w:rsid w:val="000D3F41"/>
    <w:rsid w:val="000D4298"/>
    <w:rsid w:val="000E7E8A"/>
    <w:rsid w:val="001019B1"/>
    <w:rsid w:val="00103628"/>
    <w:rsid w:val="00112CC8"/>
    <w:rsid w:val="001141AC"/>
    <w:rsid w:val="00124830"/>
    <w:rsid w:val="001456FA"/>
    <w:rsid w:val="00146241"/>
    <w:rsid w:val="00156337"/>
    <w:rsid w:val="00163942"/>
    <w:rsid w:val="001646C0"/>
    <w:rsid w:val="001956BF"/>
    <w:rsid w:val="00197E4A"/>
    <w:rsid w:val="001C15DA"/>
    <w:rsid w:val="001F0575"/>
    <w:rsid w:val="00201ACC"/>
    <w:rsid w:val="00210530"/>
    <w:rsid w:val="00212724"/>
    <w:rsid w:val="00212DC9"/>
    <w:rsid w:val="00223B49"/>
    <w:rsid w:val="00224F65"/>
    <w:rsid w:val="00233BCA"/>
    <w:rsid w:val="002409C7"/>
    <w:rsid w:val="0024204D"/>
    <w:rsid w:val="0024322F"/>
    <w:rsid w:val="00244C34"/>
    <w:rsid w:val="00261A10"/>
    <w:rsid w:val="002625C9"/>
    <w:rsid w:val="00264157"/>
    <w:rsid w:val="002A2C13"/>
    <w:rsid w:val="002A5694"/>
    <w:rsid w:val="002B4C91"/>
    <w:rsid w:val="002B5F35"/>
    <w:rsid w:val="002C0F9E"/>
    <w:rsid w:val="002C5BA6"/>
    <w:rsid w:val="002D05EB"/>
    <w:rsid w:val="002F51EB"/>
    <w:rsid w:val="00300B15"/>
    <w:rsid w:val="0030429E"/>
    <w:rsid w:val="00313D26"/>
    <w:rsid w:val="00327FEE"/>
    <w:rsid w:val="003338CF"/>
    <w:rsid w:val="003566AF"/>
    <w:rsid w:val="00356B0E"/>
    <w:rsid w:val="003666A7"/>
    <w:rsid w:val="0036746D"/>
    <w:rsid w:val="00375CFF"/>
    <w:rsid w:val="0038401C"/>
    <w:rsid w:val="003C7C70"/>
    <w:rsid w:val="003D0EF9"/>
    <w:rsid w:val="0040451A"/>
    <w:rsid w:val="00425CB9"/>
    <w:rsid w:val="0044359A"/>
    <w:rsid w:val="00446AAE"/>
    <w:rsid w:val="004671CF"/>
    <w:rsid w:val="00470B8F"/>
    <w:rsid w:val="00476A39"/>
    <w:rsid w:val="00476F8D"/>
    <w:rsid w:val="00485AB9"/>
    <w:rsid w:val="0049293E"/>
    <w:rsid w:val="004A3774"/>
    <w:rsid w:val="004A6786"/>
    <w:rsid w:val="004B27D8"/>
    <w:rsid w:val="004B5D91"/>
    <w:rsid w:val="004C01BE"/>
    <w:rsid w:val="004C1302"/>
    <w:rsid w:val="004E0314"/>
    <w:rsid w:val="004F0A32"/>
    <w:rsid w:val="004F758F"/>
    <w:rsid w:val="005051F1"/>
    <w:rsid w:val="00521DDB"/>
    <w:rsid w:val="00523FE0"/>
    <w:rsid w:val="005322BC"/>
    <w:rsid w:val="005330C4"/>
    <w:rsid w:val="00533E7C"/>
    <w:rsid w:val="005559D0"/>
    <w:rsid w:val="005721D8"/>
    <w:rsid w:val="005821E8"/>
    <w:rsid w:val="00585A3E"/>
    <w:rsid w:val="00591745"/>
    <w:rsid w:val="00596901"/>
    <w:rsid w:val="005A0AAA"/>
    <w:rsid w:val="005A4435"/>
    <w:rsid w:val="005A4641"/>
    <w:rsid w:val="005B3442"/>
    <w:rsid w:val="005B750F"/>
    <w:rsid w:val="005C7557"/>
    <w:rsid w:val="005D1F5E"/>
    <w:rsid w:val="005E55D8"/>
    <w:rsid w:val="005F0379"/>
    <w:rsid w:val="005F3772"/>
    <w:rsid w:val="0061532A"/>
    <w:rsid w:val="00623287"/>
    <w:rsid w:val="00627F7F"/>
    <w:rsid w:val="00631F0B"/>
    <w:rsid w:val="00633DF2"/>
    <w:rsid w:val="00643026"/>
    <w:rsid w:val="00666071"/>
    <w:rsid w:val="00670281"/>
    <w:rsid w:val="00670597"/>
    <w:rsid w:val="006B260D"/>
    <w:rsid w:val="006C6598"/>
    <w:rsid w:val="006E2721"/>
    <w:rsid w:val="006E341F"/>
    <w:rsid w:val="006E4B52"/>
    <w:rsid w:val="006F35FA"/>
    <w:rsid w:val="007077EF"/>
    <w:rsid w:val="00715586"/>
    <w:rsid w:val="007264F0"/>
    <w:rsid w:val="0073090F"/>
    <w:rsid w:val="00746EE5"/>
    <w:rsid w:val="00763492"/>
    <w:rsid w:val="00765376"/>
    <w:rsid w:val="007710D7"/>
    <w:rsid w:val="00772F7A"/>
    <w:rsid w:val="007774F4"/>
    <w:rsid w:val="00787A0C"/>
    <w:rsid w:val="007C6B5D"/>
    <w:rsid w:val="007E068B"/>
    <w:rsid w:val="007E4529"/>
    <w:rsid w:val="007E53FA"/>
    <w:rsid w:val="007F183F"/>
    <w:rsid w:val="00800F1F"/>
    <w:rsid w:val="00804C62"/>
    <w:rsid w:val="00810479"/>
    <w:rsid w:val="00814A97"/>
    <w:rsid w:val="00844772"/>
    <w:rsid w:val="00847271"/>
    <w:rsid w:val="00847307"/>
    <w:rsid w:val="00870707"/>
    <w:rsid w:val="008A07E5"/>
    <w:rsid w:val="008A5D7E"/>
    <w:rsid w:val="008A77A7"/>
    <w:rsid w:val="008B5339"/>
    <w:rsid w:val="008D651D"/>
    <w:rsid w:val="009044C6"/>
    <w:rsid w:val="009072D5"/>
    <w:rsid w:val="00930486"/>
    <w:rsid w:val="0094693A"/>
    <w:rsid w:val="00956B74"/>
    <w:rsid w:val="0095730D"/>
    <w:rsid w:val="00967ED0"/>
    <w:rsid w:val="009719AC"/>
    <w:rsid w:val="00975185"/>
    <w:rsid w:val="009979CD"/>
    <w:rsid w:val="009B3C56"/>
    <w:rsid w:val="009C5A6C"/>
    <w:rsid w:val="009F3C01"/>
    <w:rsid w:val="00A0458B"/>
    <w:rsid w:val="00A052B7"/>
    <w:rsid w:val="00A12B1A"/>
    <w:rsid w:val="00A20A39"/>
    <w:rsid w:val="00A30539"/>
    <w:rsid w:val="00A32B0B"/>
    <w:rsid w:val="00A47317"/>
    <w:rsid w:val="00A50489"/>
    <w:rsid w:val="00A53D57"/>
    <w:rsid w:val="00A56A4A"/>
    <w:rsid w:val="00A71CFF"/>
    <w:rsid w:val="00A74679"/>
    <w:rsid w:val="00A770FE"/>
    <w:rsid w:val="00A814D4"/>
    <w:rsid w:val="00A82CE9"/>
    <w:rsid w:val="00AA034D"/>
    <w:rsid w:val="00AA7455"/>
    <w:rsid w:val="00AB348A"/>
    <w:rsid w:val="00AC4326"/>
    <w:rsid w:val="00AD4F12"/>
    <w:rsid w:val="00AD65D4"/>
    <w:rsid w:val="00AD7AB8"/>
    <w:rsid w:val="00AE46D2"/>
    <w:rsid w:val="00AF5BE7"/>
    <w:rsid w:val="00AF748F"/>
    <w:rsid w:val="00AF7E90"/>
    <w:rsid w:val="00B1248F"/>
    <w:rsid w:val="00B2388E"/>
    <w:rsid w:val="00B2693D"/>
    <w:rsid w:val="00B32986"/>
    <w:rsid w:val="00B57D73"/>
    <w:rsid w:val="00B623A6"/>
    <w:rsid w:val="00BC7526"/>
    <w:rsid w:val="00BD39BF"/>
    <w:rsid w:val="00BD6309"/>
    <w:rsid w:val="00BF2A30"/>
    <w:rsid w:val="00C06FCF"/>
    <w:rsid w:val="00C11602"/>
    <w:rsid w:val="00C1293D"/>
    <w:rsid w:val="00C17A24"/>
    <w:rsid w:val="00C22E2C"/>
    <w:rsid w:val="00C36310"/>
    <w:rsid w:val="00C45DCE"/>
    <w:rsid w:val="00C52E4B"/>
    <w:rsid w:val="00C65BD8"/>
    <w:rsid w:val="00C87FDE"/>
    <w:rsid w:val="00C96DDC"/>
    <w:rsid w:val="00CA50C0"/>
    <w:rsid w:val="00CA51DC"/>
    <w:rsid w:val="00CB09F9"/>
    <w:rsid w:val="00CB3223"/>
    <w:rsid w:val="00CB7403"/>
    <w:rsid w:val="00CC103F"/>
    <w:rsid w:val="00CC74BC"/>
    <w:rsid w:val="00CD6DE2"/>
    <w:rsid w:val="00D01CE6"/>
    <w:rsid w:val="00D05A8F"/>
    <w:rsid w:val="00D471C2"/>
    <w:rsid w:val="00D511F9"/>
    <w:rsid w:val="00D75411"/>
    <w:rsid w:val="00D82BEB"/>
    <w:rsid w:val="00D85CBC"/>
    <w:rsid w:val="00D91A6E"/>
    <w:rsid w:val="00D930B6"/>
    <w:rsid w:val="00DA1B68"/>
    <w:rsid w:val="00DA3A45"/>
    <w:rsid w:val="00DB1624"/>
    <w:rsid w:val="00DB1BF5"/>
    <w:rsid w:val="00DC3B5B"/>
    <w:rsid w:val="00DC5EEF"/>
    <w:rsid w:val="00DD7C26"/>
    <w:rsid w:val="00DE3233"/>
    <w:rsid w:val="00DF7C55"/>
    <w:rsid w:val="00E44967"/>
    <w:rsid w:val="00E57A2F"/>
    <w:rsid w:val="00E57AC7"/>
    <w:rsid w:val="00E60A3D"/>
    <w:rsid w:val="00E87127"/>
    <w:rsid w:val="00E9076E"/>
    <w:rsid w:val="00E9606B"/>
    <w:rsid w:val="00EB2A37"/>
    <w:rsid w:val="00EB69CD"/>
    <w:rsid w:val="00ED05B6"/>
    <w:rsid w:val="00EE1419"/>
    <w:rsid w:val="00EE7869"/>
    <w:rsid w:val="00EF024C"/>
    <w:rsid w:val="00EF590E"/>
    <w:rsid w:val="00F03F0A"/>
    <w:rsid w:val="00F07EAF"/>
    <w:rsid w:val="00F11588"/>
    <w:rsid w:val="00F15259"/>
    <w:rsid w:val="00F16E80"/>
    <w:rsid w:val="00F263F2"/>
    <w:rsid w:val="00F3531B"/>
    <w:rsid w:val="00F36BB4"/>
    <w:rsid w:val="00F509AB"/>
    <w:rsid w:val="00F57A0A"/>
    <w:rsid w:val="00F631AB"/>
    <w:rsid w:val="00FA1CEA"/>
    <w:rsid w:val="00FB4168"/>
    <w:rsid w:val="00FB4F0C"/>
    <w:rsid w:val="00FC3863"/>
    <w:rsid w:val="00FE4688"/>
    <w:rsid w:val="00FE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FE53F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FE53F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20E1DC464E1FE2FB8BDE119g6pCI" TargetMode="External"/><Relationship Id="rId26" Type="http://schemas.openxmlformats.org/officeDocument/2006/relationships/hyperlink" Target="consultantplus://offline/ref=BB4058D7F1C2B7F1D3DE72333B9EB84E9C6205618DD67AD1369DB1E4B58E01F9EE00BED9A1E03871mAQ4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5011BC067E1FE2FB8BDE119g6pCI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BB4058D7F1C2B7F1D3DE72333B9EB84E9C6205618DD67AD1369DB1E4B58E01F9EE00BED9A1E03873mAQ5O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665091CC765E1FE2FB8BDE119g6pCI" TargetMode="External"/><Relationship Id="rId29" Type="http://schemas.openxmlformats.org/officeDocument/2006/relationships/hyperlink" Target="consultantplus://offline/ref=BB4058D7F1C2B7F1D3DE72333B9EB84E966B026183D927DB3EC4BDE6B2815EEEE949B2D8A1E03Am7Q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E254E5010743496FCDF586F84481D19B8562001CC163E1FE2FB8BDE119g6pCI" TargetMode="External"/><Relationship Id="rId32" Type="http://schemas.openxmlformats.org/officeDocument/2006/relationships/header" Target="header2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6660111C067E1FE2FB8BDE119g6pCI" TargetMode="External"/><Relationship Id="rId28" Type="http://schemas.openxmlformats.org/officeDocument/2006/relationships/hyperlink" Target="consultantplus://offline/ref=BB4058D7F1C2B7F1D3DE72333B9EB84E9C6205618DD67AD1369DB1E4B58E01F9EE00BED9A1E03874mAQE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918C667E1FE2FB8BDE119g6pC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6670B19C765E1FE2FB8BDE119g6pCI" TargetMode="External"/><Relationship Id="rId27" Type="http://schemas.openxmlformats.org/officeDocument/2006/relationships/hyperlink" Target="consultantplus://offline/ref=BB4058D7F1C2B7F1D3DE72333B9EB84E9C6205618DD67AD1369DB1E4B58E01F9EE00BED9A1E03876mAQ3O" TargetMode="External"/><Relationship Id="rId30" Type="http://schemas.openxmlformats.org/officeDocument/2006/relationships/hyperlink" Target="consultantplus://offline/ref=BB4058D7F1C2B7F1D3DE72333B9EB84E9C6205618DD67AD1369DB1E4B58E01F9EE00BED9A1E03874mAQE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18F6-6198-4894-844B-39170B6E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6005</Words>
  <Characters>34229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40154</CharactersWithSpaces>
  <SharedDoc>false</SharedDoc>
  <HLinks>
    <vt:vector size="150" baseType="variant">
      <vt:variant>
        <vt:i4>3997804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3997758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3914-00-146</cp:lastModifiedBy>
  <cp:revision>39</cp:revision>
  <cp:lastPrinted>2017-11-23T15:11:00Z</cp:lastPrinted>
  <dcterms:created xsi:type="dcterms:W3CDTF">2018-07-26T07:14:00Z</dcterms:created>
  <dcterms:modified xsi:type="dcterms:W3CDTF">2019-06-11T10:06:00Z</dcterms:modified>
</cp:coreProperties>
</file>